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21AA671" w:rsidR="00B40081" w:rsidRPr="00B40081" w:rsidRDefault="00BF75E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Thames Stroll</w:t>
      </w:r>
      <w:r w:rsidR="0055182A">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884CD7">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7</w:t>
      </w:r>
      <w:r w:rsidR="00884CD7">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BF1BC3">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04C08B1E" w:rsidR="0006516A" w:rsidRDefault="00884CD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BF75E0">
        <w:rPr>
          <w:rFonts w:ascii="Arial" w:eastAsia="Times New Roman" w:hAnsi="Arial" w:cs="Arial"/>
          <w:color w:val="538135" w:themeColor="accent6" w:themeShade="BF"/>
          <w:sz w:val="27"/>
          <w:szCs w:val="27"/>
          <w:lang w:eastAsia="en-GB"/>
        </w:rPr>
        <w:t>4</w:t>
      </w:r>
      <w:r w:rsidR="00D84F8D">
        <w:rPr>
          <w:rFonts w:ascii="Arial" w:eastAsia="Times New Roman" w:hAnsi="Arial" w:cs="Arial"/>
          <w:color w:val="538135" w:themeColor="accent6" w:themeShade="BF"/>
          <w:sz w:val="27"/>
          <w:szCs w:val="27"/>
          <w:lang w:eastAsia="en-GB"/>
        </w:rPr>
        <w:t xml:space="preserve"> walkers, </w:t>
      </w:r>
      <w:r w:rsidR="00BF75E0">
        <w:rPr>
          <w:rFonts w:ascii="Arial" w:eastAsia="Times New Roman" w:hAnsi="Arial" w:cs="Arial"/>
          <w:color w:val="538135" w:themeColor="accent6" w:themeShade="BF"/>
          <w:sz w:val="27"/>
          <w:szCs w:val="27"/>
          <w:lang w:eastAsia="en-GB"/>
        </w:rPr>
        <w:t>8</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F75E0">
        <w:rPr>
          <w:rFonts w:ascii="Arial" w:eastAsia="Times New Roman" w:hAnsi="Arial" w:cs="Arial"/>
          <w:color w:val="538135" w:themeColor="accent6" w:themeShade="BF"/>
          <w:sz w:val="27"/>
          <w:szCs w:val="27"/>
          <w:lang w:eastAsia="en-GB"/>
        </w:rPr>
        <w:t>Rob Myers</w:t>
      </w:r>
    </w:p>
    <w:p w14:paraId="5AF7C2DD" w14:textId="2B885F27" w:rsidR="002A788A" w:rsidRPr="00BF75E0" w:rsidRDefault="00BF75E0" w:rsidP="00BF75E0">
      <w:pPr>
        <w:shd w:val="clear" w:color="auto" w:fill="FFFFFF"/>
        <w:spacing w:after="0" w:line="240" w:lineRule="auto"/>
        <w:rPr>
          <w:rFonts w:ascii="Arial" w:eastAsia="Times New Roman" w:hAnsi="Arial" w:cs="Arial"/>
          <w:color w:val="000000"/>
          <w:sz w:val="24"/>
          <w:szCs w:val="24"/>
          <w:lang w:eastAsia="en-GB"/>
        </w:rPr>
      </w:pPr>
      <w:r w:rsidRPr="00BF75E0">
        <w:rPr>
          <w:rFonts w:ascii="Arial" w:hAnsi="Arial" w:cs="Arial"/>
          <w:sz w:val="24"/>
          <w:szCs w:val="24"/>
        </w:rPr>
        <w:t xml:space="preserve">14 people gathered at Pimlico for a sightseeing walk along the Thames. We crossed Lambeth Bridge to pass Westminster Palace and mingled with crowds and performance artists on the South Bank. We passed the London Eye and Shakespeare's Globe before re-crossing the Thames at London Bridge. Proceeding past Tower </w:t>
      </w:r>
      <w:proofErr w:type="gramStart"/>
      <w:r w:rsidRPr="00BF75E0">
        <w:rPr>
          <w:rFonts w:ascii="Arial" w:hAnsi="Arial" w:cs="Arial"/>
          <w:sz w:val="24"/>
          <w:szCs w:val="24"/>
        </w:rPr>
        <w:t>Bridge</w:t>
      </w:r>
      <w:proofErr w:type="gramEnd"/>
      <w:r w:rsidRPr="00BF75E0">
        <w:rPr>
          <w:rFonts w:ascii="Arial" w:hAnsi="Arial" w:cs="Arial"/>
          <w:sz w:val="24"/>
          <w:szCs w:val="24"/>
        </w:rPr>
        <w:t xml:space="preserve"> we visited St Katherine's Dock before finally doing a stretch of the Thames Path along Wapping High Street and Limehouse Basin to finish at Canary Wharf. Most people stayed on at Wetherspoons pub at West India Quay for food and drink.</w:t>
      </w:r>
    </w:p>
    <w:sectPr w:rsidR="002A788A" w:rsidRPr="00BF7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C71D6"/>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C2BD1"/>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054"/>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2020-11-28T19:33:00Z</dcterms:created>
  <dcterms:modified xsi:type="dcterms:W3CDTF">2020-11-28T19:33:00Z</dcterms:modified>
</cp:coreProperties>
</file>