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F01C910" w:rsidR="00B40081" w:rsidRPr="00B40081" w:rsidRDefault="009B450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Escape from Romford</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C21132">
        <w:rPr>
          <w:rFonts w:ascii="Arial" w:eastAsia="Times New Roman" w:hAnsi="Arial" w:cs="Arial"/>
          <w:b/>
          <w:bCs/>
          <w:color w:val="2F5496" w:themeColor="accent1" w:themeShade="BF"/>
          <w:sz w:val="27"/>
          <w:szCs w:val="27"/>
          <w:lang w:eastAsia="en-GB"/>
        </w:rPr>
        <w:t>Nov</w:t>
      </w:r>
      <w:r w:rsidR="00777887">
        <w:rPr>
          <w:rFonts w:ascii="Arial" w:eastAsia="Times New Roman" w:hAnsi="Arial" w:cs="Arial"/>
          <w:b/>
          <w:bCs/>
          <w:color w:val="2F5496" w:themeColor="accent1" w:themeShade="BF"/>
          <w:sz w:val="27"/>
          <w:szCs w:val="27"/>
          <w:lang w:eastAsia="en-GB"/>
        </w:rPr>
        <w:t>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630767E" w:rsidR="0006516A" w:rsidRDefault="00B76EB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B4509">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B4509">
        <w:rPr>
          <w:rFonts w:ascii="Arial" w:eastAsia="Times New Roman" w:hAnsi="Arial" w:cs="Arial"/>
          <w:color w:val="538135" w:themeColor="accent6" w:themeShade="BF"/>
          <w:sz w:val="27"/>
          <w:szCs w:val="27"/>
          <w:lang w:eastAsia="en-GB"/>
        </w:rPr>
        <w:t>11</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B4509">
        <w:rPr>
          <w:rFonts w:ascii="Arial" w:eastAsia="Times New Roman" w:hAnsi="Arial" w:cs="Arial"/>
          <w:color w:val="538135" w:themeColor="accent6" w:themeShade="BF"/>
          <w:sz w:val="27"/>
          <w:szCs w:val="27"/>
          <w:lang w:eastAsia="en-GB"/>
        </w:rPr>
        <w:t>Ron Williamson</w:t>
      </w:r>
    </w:p>
    <w:p w14:paraId="796974A6" w14:textId="77777777" w:rsidR="009B4509" w:rsidRDefault="009B4509" w:rsidP="009B4509">
      <w:pPr>
        <w:spacing w:after="240" w:line="240" w:lineRule="auto"/>
        <w:rPr>
          <w:rFonts w:ascii="Arial" w:eastAsia="Times New Roman" w:hAnsi="Arial" w:cs="Arial"/>
          <w:sz w:val="24"/>
          <w:szCs w:val="24"/>
          <w:lang w:eastAsia="en-GB"/>
        </w:rPr>
      </w:pPr>
      <w:r w:rsidRPr="009B4509">
        <w:rPr>
          <w:rFonts w:ascii="Arial" w:eastAsia="Times New Roman" w:hAnsi="Arial" w:cs="Arial"/>
          <w:sz w:val="24"/>
          <w:szCs w:val="24"/>
          <w:lang w:eastAsia="en-GB"/>
        </w:rPr>
        <w:t>"Autumn days fall by as fast as the leaves fall from the trees" how fortunate we were to spend one of those special days in the London countryside.</w:t>
      </w:r>
    </w:p>
    <w:p w14:paraId="5B05100F" w14:textId="51EEBCD6" w:rsidR="009B4509" w:rsidRDefault="009B4509" w:rsidP="009B4509">
      <w:pPr>
        <w:spacing w:after="240" w:line="240" w:lineRule="auto"/>
        <w:rPr>
          <w:rFonts w:ascii="Arial" w:eastAsia="Times New Roman" w:hAnsi="Arial" w:cs="Arial"/>
          <w:sz w:val="24"/>
          <w:szCs w:val="24"/>
          <w:lang w:eastAsia="en-GB"/>
        </w:rPr>
      </w:pPr>
      <w:r w:rsidRPr="009B4509">
        <w:rPr>
          <w:rFonts w:ascii="Arial" w:eastAsia="Times New Roman" w:hAnsi="Arial" w:cs="Arial"/>
          <w:sz w:val="24"/>
          <w:szCs w:val="24"/>
          <w:lang w:eastAsia="en-GB"/>
        </w:rPr>
        <w:t>A journey from metropolitan Romford to the urban sprawl that surrounds Fairlop station can never have been so rewarding as we meandered through grassy meadows, wandered through ancient  woodland, passed through open park land and  found time to relax peacefully in the warm sunshine.</w:t>
      </w:r>
    </w:p>
    <w:p w14:paraId="6C4607C8" w14:textId="7D0A5284" w:rsidR="009B4509" w:rsidRDefault="009B4509" w:rsidP="009B4509">
      <w:pPr>
        <w:spacing w:after="240" w:line="240" w:lineRule="auto"/>
        <w:rPr>
          <w:rFonts w:ascii="Arial" w:eastAsia="Times New Roman" w:hAnsi="Arial" w:cs="Arial"/>
          <w:sz w:val="24"/>
          <w:szCs w:val="24"/>
          <w:lang w:eastAsia="en-GB"/>
        </w:rPr>
      </w:pPr>
      <w:r w:rsidRPr="009B4509">
        <w:rPr>
          <w:rFonts w:ascii="Arial" w:eastAsia="Times New Roman" w:hAnsi="Arial" w:cs="Arial"/>
          <w:sz w:val="24"/>
          <w:szCs w:val="24"/>
          <w:lang w:eastAsia="en-GB"/>
        </w:rPr>
        <w:t>I can also report that after last weekend's mountaineering in Southend, bouldering skills have now become a requirement for London's aspiring walkers.</w:t>
      </w:r>
    </w:p>
    <w:p w14:paraId="481CB38D" w14:textId="3F360D09" w:rsidR="009B4509" w:rsidRPr="009B4509" w:rsidRDefault="009B4509" w:rsidP="009B4509">
      <w:pPr>
        <w:spacing w:after="240" w:line="240" w:lineRule="auto"/>
        <w:rPr>
          <w:rFonts w:ascii="Arial" w:eastAsia="Times New Roman" w:hAnsi="Arial" w:cs="Arial"/>
          <w:sz w:val="24"/>
          <w:szCs w:val="24"/>
          <w:lang w:eastAsia="en-GB"/>
        </w:rPr>
      </w:pPr>
      <w:r w:rsidRPr="009B4509">
        <w:rPr>
          <w:rFonts w:ascii="Arial" w:eastAsia="Times New Roman" w:hAnsi="Arial" w:cs="Arial"/>
          <w:sz w:val="24"/>
          <w:szCs w:val="24"/>
          <w:lang w:eastAsia="en-GB"/>
        </w:rPr>
        <w:t>Photo</w:t>
      </w:r>
      <w:r>
        <w:rPr>
          <w:rFonts w:ascii="Arial" w:eastAsia="Times New Roman" w:hAnsi="Arial" w:cs="Arial"/>
          <w:sz w:val="24"/>
          <w:szCs w:val="24"/>
          <w:lang w:eastAsia="en-GB"/>
        </w:rPr>
        <w:t>graph</w:t>
      </w:r>
      <w:r w:rsidRPr="009B4509">
        <w:rPr>
          <w:rFonts w:ascii="Arial" w:eastAsia="Times New Roman" w:hAnsi="Arial" w:cs="Arial"/>
          <w:sz w:val="24"/>
          <w:szCs w:val="24"/>
          <w:lang w:eastAsia="en-GB"/>
        </w:rPr>
        <w:t>s by Ron Williamson &amp; Godfrey O'Callaghan</w:t>
      </w:r>
    </w:p>
    <w:p w14:paraId="65FB242A" w14:textId="2F1BDD49" w:rsidR="005E591B" w:rsidRPr="00B76EB2" w:rsidRDefault="005E591B" w:rsidP="009B4509">
      <w:pPr>
        <w:shd w:val="clear" w:color="auto" w:fill="FFFFFF"/>
        <w:spacing w:after="240" w:line="240" w:lineRule="auto"/>
        <w:rPr>
          <w:rFonts w:ascii="Arial" w:eastAsia="Times New Roman" w:hAnsi="Arial" w:cs="Arial"/>
          <w:color w:val="1F1F1F"/>
          <w:sz w:val="36"/>
          <w:szCs w:val="36"/>
          <w:lang w:eastAsia="en-GB"/>
        </w:rPr>
      </w:pPr>
    </w:p>
    <w:sectPr w:rsidR="005E591B" w:rsidRPr="00B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4005"/>
    <w:rsid w:val="00A33BC7"/>
    <w:rsid w:val="00A4229E"/>
    <w:rsid w:val="00A539A4"/>
    <w:rsid w:val="00A660DE"/>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EF595B"/>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2020-06-06T16:22:00Z</dcterms:created>
  <dcterms:modified xsi:type="dcterms:W3CDTF">2020-06-06T16:22:00Z</dcterms:modified>
</cp:coreProperties>
</file>