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B031AEE" w:rsidR="00B40081" w:rsidRPr="00B40081" w:rsidRDefault="004F315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“Tring Ring”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D0C2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44635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727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EE66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FD0C2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7FD956CA" w:rsidR="0006516A" w:rsidRDefault="004F315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Jerome Ripp</w:t>
      </w:r>
    </w:p>
    <w:p w14:paraId="642A9243" w14:textId="617626B3" w:rsidR="004F3153" w:rsidRDefault="004F3153" w:rsidP="004F3153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4F3153">
        <w:rPr>
          <w:rFonts w:ascii="Arial" w:hAnsi="Arial" w:cs="Arial"/>
          <w:sz w:val="24"/>
          <w:szCs w:val="24"/>
        </w:rPr>
        <w:t xml:space="preserve">Start </w:t>
      </w:r>
      <w:r w:rsidRPr="004F3153">
        <w:rPr>
          <w:rFonts w:ascii="Arial" w:hAnsi="Arial" w:cs="Arial"/>
          <w:sz w:val="24"/>
          <w:szCs w:val="24"/>
        </w:rPr>
        <w:t>0</w:t>
      </w:r>
      <w:r w:rsidRPr="004F3153">
        <w:rPr>
          <w:rFonts w:ascii="Arial" w:hAnsi="Arial" w:cs="Arial"/>
          <w:sz w:val="24"/>
          <w:szCs w:val="24"/>
        </w:rPr>
        <w:t xml:space="preserve">9.00 </w:t>
      </w:r>
      <w:r w:rsidRPr="004F3153">
        <w:rPr>
          <w:rFonts w:ascii="Arial" w:hAnsi="Arial" w:cs="Arial"/>
          <w:sz w:val="24"/>
          <w:szCs w:val="24"/>
        </w:rPr>
        <w:t>F</w:t>
      </w:r>
      <w:r w:rsidRPr="004F3153">
        <w:rPr>
          <w:rFonts w:ascii="Arial" w:hAnsi="Arial" w:cs="Arial"/>
          <w:sz w:val="24"/>
          <w:szCs w:val="24"/>
        </w:rPr>
        <w:t xml:space="preserve">inish </w:t>
      </w:r>
      <w:r w:rsidRPr="004F3153">
        <w:rPr>
          <w:rFonts w:ascii="Arial" w:hAnsi="Arial" w:cs="Arial"/>
          <w:sz w:val="24"/>
          <w:szCs w:val="24"/>
        </w:rPr>
        <w:t>17</w:t>
      </w:r>
      <w:r w:rsidRPr="004F3153">
        <w:rPr>
          <w:rFonts w:ascii="Arial" w:hAnsi="Arial" w:cs="Arial"/>
          <w:sz w:val="24"/>
          <w:szCs w:val="24"/>
        </w:rPr>
        <w:t>.23</w:t>
      </w:r>
      <w:r>
        <w:rPr>
          <w:rFonts w:ascii="Arial" w:hAnsi="Arial" w:cs="Arial"/>
          <w:sz w:val="24"/>
          <w:szCs w:val="24"/>
        </w:rPr>
        <w:t>;</w:t>
      </w:r>
      <w:r w:rsidRPr="004F3153">
        <w:rPr>
          <w:rFonts w:ascii="Arial" w:hAnsi="Arial" w:cs="Arial"/>
          <w:sz w:val="24"/>
          <w:szCs w:val="24"/>
        </w:rPr>
        <w:t> 3 stiles; 900 feet of ascent.</w:t>
      </w:r>
    </w:p>
    <w:p w14:paraId="28997D2D" w14:textId="7398031B" w:rsidR="00DF0632" w:rsidRDefault="004F3153" w:rsidP="004F3153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4F3153">
        <w:rPr>
          <w:rFonts w:ascii="Arial" w:hAnsi="Arial" w:cs="Arial"/>
          <w:sz w:val="24"/>
          <w:szCs w:val="24"/>
        </w:rPr>
        <w:t xml:space="preserve">A cooler day after the recent heatwave gave us ideal walking conditions. The morning section followed the Ridgeway / Icknield Way with some glorious views over Tring park and beyond Tring to the northern </w:t>
      </w:r>
      <w:r>
        <w:rPr>
          <w:rFonts w:ascii="Arial" w:hAnsi="Arial" w:cs="Arial"/>
          <w:sz w:val="24"/>
          <w:szCs w:val="24"/>
        </w:rPr>
        <w:t>C</w:t>
      </w:r>
      <w:r w:rsidRPr="004F3153">
        <w:rPr>
          <w:rFonts w:ascii="Arial" w:hAnsi="Arial" w:cs="Arial"/>
          <w:sz w:val="24"/>
          <w:szCs w:val="24"/>
        </w:rPr>
        <w:t>hilterns. We passed a few colourful signs warning that HS2 will destroy the idyllic beauty of this area. Lunch in Wendover provided a variety of options including a very good local coffee shop Rumsey’s. The longer afternoon section contained several loops in the woods above Wendover leading to a refreshing drink/ice cream stop in the woods just beyond the “Gruffalo”. Gradually descending from the hills with a spectacular view to Ivinghoe Beacon and then a final section beside quiet reflective waterways and reservoirs back to Tring station. A well</w:t>
      </w:r>
      <w:r>
        <w:rPr>
          <w:rFonts w:ascii="Arial" w:hAnsi="Arial" w:cs="Arial"/>
          <w:sz w:val="24"/>
          <w:szCs w:val="24"/>
        </w:rPr>
        <w:t>-</w:t>
      </w:r>
      <w:r w:rsidRPr="004F3153">
        <w:rPr>
          <w:rFonts w:ascii="Arial" w:hAnsi="Arial" w:cs="Arial"/>
          <w:sz w:val="24"/>
          <w:szCs w:val="24"/>
        </w:rPr>
        <w:t>behaved group with no yo-yo in sight.</w:t>
      </w:r>
    </w:p>
    <w:p w14:paraId="29BC2423" w14:textId="616631AC" w:rsidR="00517942" w:rsidRPr="004F3153" w:rsidRDefault="00517942" w:rsidP="004F31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44"/>
          <w:szCs w:val="44"/>
          <w:lang w:eastAsia="en-GB"/>
        </w:rPr>
      </w:pPr>
      <w:r>
        <w:rPr>
          <w:rFonts w:ascii="Arial" w:hAnsi="Arial" w:cs="Arial"/>
          <w:sz w:val="24"/>
          <w:szCs w:val="24"/>
        </w:rPr>
        <w:t>Photographs by Bola Baruwa</w:t>
      </w:r>
    </w:p>
    <w:sectPr w:rsidR="00517942" w:rsidRPr="004F3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7427"/>
    <w:rsid w:val="00122DCA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2708"/>
    <w:rsid w:val="004840B2"/>
    <w:rsid w:val="004A0095"/>
    <w:rsid w:val="004B0BA2"/>
    <w:rsid w:val="004B36F4"/>
    <w:rsid w:val="004E6472"/>
    <w:rsid w:val="004F3153"/>
    <w:rsid w:val="0051794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F81"/>
    <w:rsid w:val="00EB508E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2020-06-20T14:16:00Z</dcterms:created>
  <dcterms:modified xsi:type="dcterms:W3CDTF">2020-06-20T14:19:00Z</dcterms:modified>
</cp:coreProperties>
</file>