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92F7C32" w:rsidR="00B40081" w:rsidRPr="00B40081" w:rsidRDefault="0085160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Kathy LoRaso Memorial Walk</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E57AC">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0E57AC">
        <w:rPr>
          <w:rFonts w:ascii="Arial" w:eastAsia="Times New Roman" w:hAnsi="Arial" w:cs="Arial"/>
          <w:b/>
          <w:bCs/>
          <w:color w:val="2F5496" w:themeColor="accent1" w:themeShade="BF"/>
          <w:sz w:val="27"/>
          <w:szCs w:val="27"/>
          <w:lang w:eastAsia="en-GB"/>
        </w:rPr>
        <w:t>30</w:t>
      </w:r>
      <w:r w:rsidR="002B51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E57AC">
        <w:rPr>
          <w:rFonts w:ascii="Arial" w:eastAsia="Times New Roman" w:hAnsi="Arial" w:cs="Arial"/>
          <w:b/>
          <w:bCs/>
          <w:color w:val="2F5496" w:themeColor="accent1" w:themeShade="BF"/>
          <w:sz w:val="27"/>
          <w:szCs w:val="27"/>
          <w:lang w:eastAsia="en-GB"/>
        </w:rPr>
        <w:t>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0BAD1C6C" w:rsidR="0006516A" w:rsidRDefault="0085160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9-18</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Don Newman</w:t>
      </w:r>
    </w:p>
    <w:p w14:paraId="4FC3A6D4" w14:textId="77777777" w:rsidR="00851601" w:rsidRPr="00851601" w:rsidRDefault="00851601" w:rsidP="00851601">
      <w:pPr>
        <w:shd w:val="clear" w:color="auto" w:fill="FFFFFF"/>
        <w:spacing w:before="100" w:beforeAutospacing="1" w:after="240" w:line="240" w:lineRule="auto"/>
        <w:rPr>
          <w:rFonts w:ascii="Arial" w:eastAsia="Times New Roman" w:hAnsi="Arial" w:cs="Arial"/>
          <w:color w:val="212529"/>
          <w:sz w:val="24"/>
          <w:szCs w:val="24"/>
          <w:lang w:eastAsia="en-GB"/>
        </w:rPr>
      </w:pPr>
      <w:r w:rsidRPr="00851601">
        <w:rPr>
          <w:rFonts w:ascii="Arial" w:eastAsia="Times New Roman" w:hAnsi="Arial" w:cs="Arial"/>
          <w:color w:val="212529"/>
          <w:sz w:val="24"/>
          <w:szCs w:val="24"/>
          <w:lang w:eastAsia="en-GB"/>
        </w:rPr>
        <w:t xml:space="preserve">A joint walk with CLOG (Central London Outdoor Group) to remember Kathy LoRaso, a member of both groups, who </w:t>
      </w:r>
      <w:proofErr w:type="gramStart"/>
      <w:r w:rsidRPr="00851601">
        <w:rPr>
          <w:rFonts w:ascii="Arial" w:eastAsia="Times New Roman" w:hAnsi="Arial" w:cs="Arial"/>
          <w:color w:val="212529"/>
          <w:sz w:val="24"/>
          <w:szCs w:val="24"/>
          <w:lang w:eastAsia="en-GB"/>
        </w:rPr>
        <w:t>passed away</w:t>
      </w:r>
      <w:proofErr w:type="gramEnd"/>
      <w:r w:rsidRPr="00851601">
        <w:rPr>
          <w:rFonts w:ascii="Arial" w:eastAsia="Times New Roman" w:hAnsi="Arial" w:cs="Arial"/>
          <w:color w:val="212529"/>
          <w:sz w:val="24"/>
          <w:szCs w:val="24"/>
          <w:lang w:eastAsia="en-GB"/>
        </w:rPr>
        <w:t xml:space="preserve"> in 2015.  There was a shorter circular version, and a longer linear option that most took back to Guildford.</w:t>
      </w:r>
    </w:p>
    <w:p w14:paraId="1FE3FE3E" w14:textId="47350023" w:rsidR="00851601" w:rsidRPr="00851601" w:rsidRDefault="00851601" w:rsidP="00851601">
      <w:pPr>
        <w:shd w:val="clear" w:color="auto" w:fill="FFFFFF"/>
        <w:spacing w:before="100" w:beforeAutospacing="1" w:after="240" w:line="240" w:lineRule="auto"/>
        <w:rPr>
          <w:rFonts w:ascii="Arial" w:eastAsia="Times New Roman" w:hAnsi="Arial" w:cs="Arial"/>
          <w:color w:val="212529"/>
          <w:sz w:val="24"/>
          <w:szCs w:val="24"/>
          <w:lang w:eastAsia="en-GB"/>
        </w:rPr>
      </w:pPr>
      <w:r w:rsidRPr="00851601">
        <w:rPr>
          <w:rFonts w:ascii="Arial" w:eastAsia="Times New Roman" w:hAnsi="Arial" w:cs="Arial"/>
          <w:color w:val="212529"/>
          <w:sz w:val="24"/>
          <w:szCs w:val="24"/>
          <w:lang w:eastAsia="en-GB"/>
        </w:rPr>
        <w:t xml:space="preserve">The walk remembered and celebrated the contribution Kathy LoRaso made on the group committee and for her catering and other duties at the Founders Challenge and the National </w:t>
      </w:r>
      <w:r>
        <w:rPr>
          <w:rFonts w:ascii="Arial" w:eastAsia="Times New Roman" w:hAnsi="Arial" w:cs="Arial"/>
          <w:color w:val="212529"/>
          <w:sz w:val="24"/>
          <w:szCs w:val="24"/>
          <w:lang w:eastAsia="en-GB"/>
        </w:rPr>
        <w:t>H</w:t>
      </w:r>
      <w:r w:rsidRPr="00851601">
        <w:rPr>
          <w:rFonts w:ascii="Arial" w:eastAsia="Times New Roman" w:hAnsi="Arial" w:cs="Arial"/>
          <w:color w:val="212529"/>
          <w:sz w:val="24"/>
          <w:szCs w:val="24"/>
          <w:lang w:eastAsia="en-GB"/>
        </w:rPr>
        <w:t xml:space="preserve">undred. A little on the cool side, the weather otherwise delivered a perfect spring day. It combined with the fresh spring colours in this most beautiful part of Surrey for a very memorable occasion and one which Kathy herself would have been very enthusiastic about. The walk was based on the Founders Challenge short route with lunch at the Hurtwood Inn. During the walk the group gathered at a viewpoint on Winterfold Hill </w:t>
      </w:r>
      <w:proofErr w:type="gramStart"/>
      <w:r w:rsidRPr="00851601">
        <w:rPr>
          <w:rFonts w:ascii="Arial" w:eastAsia="Times New Roman" w:hAnsi="Arial" w:cs="Arial"/>
          <w:color w:val="212529"/>
          <w:sz w:val="24"/>
          <w:szCs w:val="24"/>
          <w:lang w:eastAsia="en-GB"/>
        </w:rPr>
        <w:t>and,</w:t>
      </w:r>
      <w:proofErr w:type="gramEnd"/>
      <w:r w:rsidRPr="00851601">
        <w:rPr>
          <w:rFonts w:ascii="Arial" w:eastAsia="Times New Roman" w:hAnsi="Arial" w:cs="Arial"/>
          <w:color w:val="212529"/>
          <w:sz w:val="24"/>
          <w:szCs w:val="24"/>
          <w:lang w:eastAsia="en-GB"/>
        </w:rPr>
        <w:t xml:space="preserve"> led by Don, recalled some personal and very individual memories of Kathy.</w:t>
      </w:r>
    </w:p>
    <w:p w14:paraId="089D413B" w14:textId="77777777" w:rsidR="00851601" w:rsidRPr="00851601" w:rsidRDefault="00851601" w:rsidP="00851601">
      <w:pPr>
        <w:shd w:val="clear" w:color="auto" w:fill="FFFFFF"/>
        <w:spacing w:before="100" w:beforeAutospacing="1" w:after="240" w:line="240" w:lineRule="auto"/>
        <w:rPr>
          <w:rFonts w:ascii="Arial" w:eastAsia="Times New Roman" w:hAnsi="Arial" w:cs="Arial"/>
          <w:color w:val="212529"/>
          <w:sz w:val="24"/>
          <w:szCs w:val="24"/>
          <w:lang w:eastAsia="en-GB"/>
        </w:rPr>
      </w:pPr>
      <w:r w:rsidRPr="00851601">
        <w:rPr>
          <w:rFonts w:ascii="Arial" w:eastAsia="Times New Roman" w:hAnsi="Arial" w:cs="Arial"/>
          <w:color w:val="212529"/>
          <w:sz w:val="24"/>
          <w:szCs w:val="24"/>
          <w:lang w:eastAsia="en-GB"/>
        </w:rPr>
        <w:t>Report by Godfrey O'Callaghan</w:t>
      </w:r>
    </w:p>
    <w:p w14:paraId="4F2B088D" w14:textId="43533322" w:rsidR="002517C3" w:rsidRPr="00851601" w:rsidRDefault="008044D1" w:rsidP="00851601">
      <w:pPr>
        <w:shd w:val="clear" w:color="auto" w:fill="FFFFFF"/>
        <w:spacing w:before="100" w:beforeAutospacing="1" w:after="240" w:line="240" w:lineRule="auto"/>
        <w:rPr>
          <w:rFonts w:ascii="Arial" w:eastAsia="Times New Roman" w:hAnsi="Arial" w:cs="Arial"/>
          <w:color w:val="212529"/>
          <w:sz w:val="24"/>
          <w:szCs w:val="24"/>
          <w:lang w:eastAsia="en-GB"/>
        </w:rPr>
      </w:pPr>
      <w:r w:rsidRPr="00851601">
        <w:rPr>
          <w:rFonts w:ascii="Arial" w:eastAsia="Times New Roman" w:hAnsi="Arial" w:cs="Arial"/>
          <w:color w:val="212529"/>
          <w:sz w:val="24"/>
          <w:szCs w:val="24"/>
          <w:lang w:eastAsia="en-GB"/>
        </w:rPr>
        <w:t>P</w:t>
      </w:r>
      <w:r w:rsidR="00941724" w:rsidRPr="00851601">
        <w:rPr>
          <w:rFonts w:ascii="Arial" w:eastAsia="Times New Roman" w:hAnsi="Arial" w:cs="Arial"/>
          <w:color w:val="212529"/>
          <w:sz w:val="24"/>
          <w:szCs w:val="24"/>
          <w:lang w:eastAsia="en-GB"/>
        </w:rPr>
        <w:t xml:space="preserve">hotographs </w:t>
      </w:r>
      <w:r w:rsidR="0075187B" w:rsidRPr="00851601">
        <w:rPr>
          <w:rFonts w:ascii="Arial" w:eastAsia="Times New Roman" w:hAnsi="Arial" w:cs="Arial"/>
          <w:color w:val="212529"/>
          <w:sz w:val="24"/>
          <w:szCs w:val="24"/>
          <w:lang w:eastAsia="en-GB"/>
        </w:rPr>
        <w:t xml:space="preserve">by </w:t>
      </w:r>
      <w:r w:rsidR="00851601" w:rsidRPr="00851601">
        <w:rPr>
          <w:rFonts w:ascii="Arial" w:eastAsia="Times New Roman" w:hAnsi="Arial" w:cs="Arial"/>
          <w:color w:val="212529"/>
          <w:sz w:val="24"/>
          <w:szCs w:val="24"/>
          <w:lang w:eastAsia="en-GB"/>
        </w:rPr>
        <w:t>Paul Lawrence and Don Newman</w:t>
      </w:r>
    </w:p>
    <w:sectPr w:rsidR="002517C3" w:rsidRPr="00851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0E57AC"/>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2020-08-05T21:35:00Z</dcterms:created>
  <dcterms:modified xsi:type="dcterms:W3CDTF">2020-08-06T20:30:00Z</dcterms:modified>
</cp:coreProperties>
</file>