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13FA01C" w:rsidR="00B40081" w:rsidRPr="00B40081" w:rsidRDefault="00C00BF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Waterways &amp; Parks in North London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108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 w:rsidR="00A2509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A2509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F649E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5B078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2013</w:t>
      </w:r>
    </w:p>
    <w:p w14:paraId="20620F4A" w14:textId="5DD662AE" w:rsidR="0006516A" w:rsidRDefault="00A2509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C00B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00B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6½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C00B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Gordon Parker</w:t>
      </w:r>
    </w:p>
    <w:p w14:paraId="0E96D6E6" w14:textId="794FA468" w:rsidR="00F649E1" w:rsidRPr="00C00BF6" w:rsidRDefault="00C00BF6" w:rsidP="00A250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C00BF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22 people met at Mile End for a 16½ mile journey through history which included a 400,000 year old stone axe factory, the site of the 6th century Battle of Hackney, medieval common land, a beautifully refurbished Victoria Park, the site of the first all-British powered flight and the birthplace of Marc Bolan. We passed through several fine north London parks &amp; enjoyed a mid-morning break in the Springfield Park cafe followed by lunch at the Finsbury Park </w:t>
      </w:r>
      <w:r w:rsidR="00671461">
        <w:rPr>
          <w:rFonts w:ascii="Arial" w:hAnsi="Arial" w:cs="Arial"/>
          <w:color w:val="212529"/>
          <w:sz w:val="24"/>
          <w:szCs w:val="24"/>
          <w:shd w:val="clear" w:color="auto" w:fill="FFFFFF"/>
        </w:rPr>
        <w:t>café</w:t>
      </w:r>
      <w:r w:rsidRPr="00C00BF6">
        <w:rPr>
          <w:rFonts w:ascii="Arial" w:hAnsi="Arial" w:cs="Arial"/>
          <w:color w:val="212529"/>
          <w:sz w:val="24"/>
          <w:szCs w:val="24"/>
          <w:shd w:val="clear" w:color="auto" w:fill="FFFFFF"/>
        </w:rPr>
        <w:t>: both were excellent. Coming right up to date we witnessed a large Kurdish demonstration protesting the murder of 3 women PKK leaders in Paris the previous week. Marshes and water figured prominently including the Old River Lea and filter beds dating from 1849 in response to a serious cholera outbreak that had killed 14,000 East Enders; the second half of the walk followed the course of the New River to New River Head, just south of the Angel, Islington: 2013 is the 400th anniversary of this vital source of  the metropolis's fresh water.</w:t>
      </w:r>
    </w:p>
    <w:sectPr w:rsidR="00F649E1" w:rsidRPr="00C0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5875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08C2"/>
    <w:rsid w:val="00517942"/>
    <w:rsid w:val="00545B75"/>
    <w:rsid w:val="00594C9F"/>
    <w:rsid w:val="005B0782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71461"/>
    <w:rsid w:val="00686F78"/>
    <w:rsid w:val="006B48BD"/>
    <w:rsid w:val="006C0C49"/>
    <w:rsid w:val="006C0F26"/>
    <w:rsid w:val="006C588C"/>
    <w:rsid w:val="00702599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25094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00BF6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03F70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E1EBB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649E1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2020-10-19T21:14:00Z</dcterms:created>
  <dcterms:modified xsi:type="dcterms:W3CDTF">2020-10-19T21:16:00Z</dcterms:modified>
</cp:coreProperties>
</file>