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 IRREGULARS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Statement as at 31st December 2023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Opening Balance</w:t>
      </w: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ab/>
        <w:tab/>
        <w:tab/>
      </w:r>
      <w:r w:rsidDel="00000000" w:rsidR="00000000" w:rsidRPr="00000000">
        <w:rPr>
          <w:sz w:val="28"/>
          <w:szCs w:val="28"/>
          <w:rtl w:val="0"/>
        </w:rPr>
        <w:t xml:space="preserve">11,370.42</w:t>
        <w:tab/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Membership  </w:t>
        <w:tab/>
        <w:t xml:space="preserve">           </w:t>
        <w:tab/>
        <w:tab/>
        <w:tab/>
        <w:tab/>
        <w:t xml:space="preserve">    725.00</w:t>
      </w:r>
      <w:r w:rsidDel="00000000" w:rsidR="00000000" w:rsidRPr="00000000">
        <w:rPr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Surplus from 2023 Challenge Events</w:t>
      </w:r>
      <w:r w:rsidDel="00000000" w:rsidR="00000000" w:rsidRPr="00000000">
        <w:rPr>
          <w:b w:val="1"/>
          <w:sz w:val="28"/>
          <w:szCs w:val="28"/>
          <w:rtl w:val="0"/>
        </w:rPr>
        <w:tab/>
        <w:t xml:space="preserve">         </w:t>
      </w:r>
      <w:r w:rsidDel="00000000" w:rsidR="00000000" w:rsidRPr="00000000">
        <w:rPr>
          <w:sz w:val="28"/>
          <w:szCs w:val="28"/>
          <w:rtl w:val="0"/>
        </w:rPr>
        <w:t xml:space="preserve">  3733.35</w:t>
        <w:tab/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Surplus from EBB 100</w:t>
        <w:tab/>
        <w:tab/>
        <w:tab/>
        <w:tab/>
        <w:t xml:space="preserve">             500.00</w:t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Income from 2024 Events</w:t>
      </w: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ab/>
        <w:t xml:space="preserve">    </w:t>
      </w:r>
      <w:r w:rsidDel="00000000" w:rsidR="00000000" w:rsidRPr="00000000">
        <w:rPr>
          <w:sz w:val="28"/>
          <w:szCs w:val="28"/>
          <w:rtl w:val="0"/>
        </w:rPr>
        <w:t xml:space="preserve">494.79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Arenzano Trip</w:t>
        <w:tab/>
        <w:tab/>
        <w:tab/>
        <w:tab/>
        <w:tab/>
        <w:t xml:space="preserve">          (4199.92)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Sundries, Awards and Xmas Lunch</w:t>
        <w:tab/>
        <w:tab/>
        <w:t xml:space="preserve"> (1262.50)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Closing Balance</w:t>
        <w:tab/>
        <w:tab/>
        <w:tab/>
        <w:tab/>
        <w:tab/>
        <w:t xml:space="preserve">          11361.14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Helen Horseman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Treasurer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Irregulars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Report of the Independent Examiner</w:t>
      </w:r>
    </w:p>
    <w:p w:rsidR="00000000" w:rsidDel="00000000" w:rsidP="00000000" w:rsidRDefault="00000000" w:rsidRPr="00000000" w14:paraId="0000001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have examined the financial statements for the year ended 31st December 2023 with the relevant books of account and vouchers and have obtained all the information and explanations necessary.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 my opinion the financial statements give a true and fair view of the Group’s affairs for the year ended 31st December 2023.</w:t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Signed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