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024A" w14:textId="219B1820" w:rsidR="00966E62" w:rsidRPr="00DF462F" w:rsidRDefault="00DF462F" w:rsidP="00DF462F">
      <w:pPr>
        <w:shd w:val="clear" w:color="auto" w:fill="FFFFFF"/>
        <w:spacing w:before="100" w:beforeAutospacing="1" w:after="100" w:afterAutospacing="1" w:line="240" w:lineRule="auto"/>
        <w:ind w:left="1701"/>
        <w:rPr>
          <w:rFonts w:eastAsia="Times New Roman" w:cstheme="minorHAnsi"/>
          <w:b/>
          <w:bCs/>
          <w:sz w:val="31"/>
          <w:szCs w:val="31"/>
        </w:rPr>
      </w:pPr>
      <w:r w:rsidRPr="00DF462F">
        <w:rPr>
          <w:rFonts w:eastAsia="Times New Roman" w:cstheme="minorHAnsi"/>
          <w:b/>
          <w:bCs/>
          <w:sz w:val="31"/>
          <w:szCs w:val="31"/>
        </w:rPr>
        <w:drawing>
          <wp:anchor distT="0" distB="0" distL="114300" distR="114300" simplePos="0" relativeHeight="251658240" behindDoc="0" locked="0" layoutInCell="1" allowOverlap="1" wp14:anchorId="165486B3" wp14:editId="30652B11">
            <wp:simplePos x="0" y="0"/>
            <wp:positionH relativeFrom="column">
              <wp:posOffset>-3282</wp:posOffset>
            </wp:positionH>
            <wp:positionV relativeFrom="paragraph">
              <wp:posOffset>-3282</wp:posOffset>
            </wp:positionV>
            <wp:extent cx="902524" cy="902524"/>
            <wp:effectExtent l="0" t="0" r="0" b="0"/>
            <wp:wrapNone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982" cy="912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6E62" w:rsidRPr="00DF462F">
        <w:rPr>
          <w:rFonts w:eastAsia="Times New Roman" w:cstheme="minorHAnsi"/>
          <w:b/>
          <w:bCs/>
          <w:sz w:val="31"/>
          <w:szCs w:val="31"/>
        </w:rPr>
        <w:t xml:space="preserve">Dogs will be allowed on this event, subject to confirmation that the dog is </w:t>
      </w:r>
      <w:r w:rsidR="00966E62" w:rsidRPr="00DF462F">
        <w:rPr>
          <w:rFonts w:eastAsia="Times New Roman" w:cstheme="minorHAnsi"/>
          <w:b/>
          <w:bCs/>
          <w:sz w:val="31"/>
          <w:szCs w:val="31"/>
          <w:lang w:eastAsia="en-GB"/>
        </w:rPr>
        <w:t xml:space="preserve">covered by Third Party Pet Owners’ Liability Insurance, and that it will be </w:t>
      </w:r>
      <w:proofErr w:type="gramStart"/>
      <w:r w:rsidR="00966E62" w:rsidRPr="00DF462F">
        <w:rPr>
          <w:rFonts w:eastAsia="Times New Roman" w:cstheme="minorHAnsi"/>
          <w:b/>
          <w:bCs/>
          <w:sz w:val="31"/>
          <w:szCs w:val="31"/>
          <w:lang w:eastAsia="en-GB"/>
        </w:rPr>
        <w:t>kept under close control at all times</w:t>
      </w:r>
      <w:proofErr w:type="gramEnd"/>
      <w:r w:rsidR="00966E62" w:rsidRPr="00DF462F">
        <w:rPr>
          <w:rFonts w:eastAsia="Times New Roman" w:cstheme="minorHAnsi"/>
          <w:b/>
          <w:bCs/>
          <w:sz w:val="31"/>
          <w:szCs w:val="31"/>
          <w:lang w:eastAsia="en-GB"/>
        </w:rPr>
        <w:t xml:space="preserve">, and on a short lead near livestock or sensitive wildlife (possible sheep, cattle and deer). </w:t>
      </w:r>
      <w:r w:rsidR="00A4024A">
        <w:rPr>
          <w:rFonts w:eastAsia="Times New Roman" w:cstheme="minorHAnsi"/>
          <w:b/>
          <w:bCs/>
          <w:sz w:val="31"/>
          <w:szCs w:val="31"/>
          <w:lang w:eastAsia="en-GB"/>
        </w:rPr>
        <w:t xml:space="preserve"> </w:t>
      </w:r>
      <w:r w:rsidR="00966E62" w:rsidRPr="00DF462F">
        <w:rPr>
          <w:rFonts w:eastAsia="Times New Roman" w:cstheme="minorHAnsi"/>
          <w:b/>
          <w:bCs/>
          <w:sz w:val="31"/>
          <w:szCs w:val="31"/>
          <w:lang w:eastAsia="en-GB"/>
        </w:rPr>
        <w:t>Owners should clean up after their dog.</w:t>
      </w:r>
    </w:p>
    <w:p w14:paraId="2647A216" w14:textId="3E9686A3" w:rsidR="00944231" w:rsidRPr="00155C32" w:rsidRDefault="00155C32" w:rsidP="00155C32">
      <w:pPr>
        <w:pBdr>
          <w:between w:val="single" w:sz="4" w:space="1" w:color="auto"/>
        </w:pBdr>
        <w:rPr>
          <w:b/>
          <w:sz w:val="28"/>
          <w:szCs w:val="28"/>
        </w:rPr>
      </w:pPr>
      <w:r w:rsidRPr="00155C32">
        <w:rPr>
          <w:b/>
          <w:sz w:val="28"/>
          <w:szCs w:val="28"/>
        </w:rPr>
        <w:t>LDWA Group</w:t>
      </w:r>
      <w:r w:rsidRPr="00155C32">
        <w:rPr>
          <w:b/>
          <w:sz w:val="28"/>
          <w:szCs w:val="28"/>
        </w:rPr>
        <w:t xml:space="preserve">:   </w:t>
      </w:r>
      <w:r w:rsidRPr="00155C32">
        <w:rPr>
          <w:rFonts w:ascii="Arial Black" w:hAnsi="Arial Black"/>
          <w:b/>
          <w:color w:val="0070C0"/>
          <w:sz w:val="28"/>
          <w:szCs w:val="28"/>
          <w:bdr w:val="single" w:sz="4" w:space="0" w:color="auto"/>
        </w:rPr>
        <w:t xml:space="preserve">                                    </w:t>
      </w:r>
      <w:r w:rsidRPr="00155C32">
        <w:rPr>
          <w:rFonts w:ascii="Arial Black" w:hAnsi="Arial Black"/>
          <w:b/>
          <w:color w:val="0070C0"/>
          <w:sz w:val="28"/>
          <w:szCs w:val="28"/>
        </w:rPr>
        <w:t xml:space="preserve">  </w:t>
      </w:r>
      <w:r w:rsidRPr="00155C32">
        <w:rPr>
          <w:b/>
          <w:sz w:val="28"/>
          <w:szCs w:val="28"/>
        </w:rPr>
        <w:t xml:space="preserve">Event:   </w:t>
      </w:r>
      <w:r w:rsidRPr="00155C32">
        <w:rPr>
          <w:rFonts w:ascii="Arial Black" w:hAnsi="Arial Black"/>
          <w:b/>
          <w:color w:val="0070C0"/>
          <w:sz w:val="28"/>
          <w:szCs w:val="28"/>
          <w:bdr w:val="single" w:sz="4" w:space="0" w:color="auto"/>
        </w:rPr>
        <w:t xml:space="preserve">                     </w:t>
      </w:r>
      <w:r>
        <w:rPr>
          <w:rFonts w:ascii="Arial Black" w:hAnsi="Arial Black"/>
          <w:b/>
          <w:color w:val="0070C0"/>
          <w:sz w:val="28"/>
          <w:szCs w:val="28"/>
          <w:bdr w:val="single" w:sz="4" w:space="0" w:color="auto"/>
        </w:rPr>
        <w:t xml:space="preserve">             </w:t>
      </w:r>
      <w:r w:rsidRPr="00155C32">
        <w:rPr>
          <w:rFonts w:ascii="Arial Black" w:hAnsi="Arial Black"/>
          <w:b/>
          <w:color w:val="0070C0"/>
          <w:sz w:val="28"/>
          <w:szCs w:val="28"/>
          <w:bdr w:val="single" w:sz="4" w:space="0" w:color="auto"/>
        </w:rPr>
        <w:t xml:space="preserve">               </w:t>
      </w:r>
      <w:r w:rsidRPr="00155C32">
        <w:rPr>
          <w:rFonts w:ascii="Arial Black" w:hAnsi="Arial Black"/>
          <w:b/>
          <w:color w:val="0070C0"/>
          <w:sz w:val="28"/>
          <w:szCs w:val="28"/>
        </w:rPr>
        <w:t xml:space="preserve">  </w:t>
      </w:r>
      <w:r w:rsidRPr="00155C32">
        <w:rPr>
          <w:b/>
          <w:sz w:val="28"/>
          <w:szCs w:val="28"/>
        </w:rPr>
        <w:t>Date</w:t>
      </w:r>
      <w:r w:rsidRPr="00155C32">
        <w:rPr>
          <w:b/>
          <w:sz w:val="28"/>
          <w:szCs w:val="28"/>
        </w:rPr>
        <w:t xml:space="preserve">:   </w:t>
      </w:r>
      <w:r w:rsidRPr="00155C32">
        <w:rPr>
          <w:rFonts w:ascii="Arial Black" w:hAnsi="Arial Black"/>
          <w:b/>
          <w:color w:val="0070C0"/>
          <w:sz w:val="28"/>
          <w:szCs w:val="28"/>
          <w:bdr w:val="single" w:sz="4" w:space="0" w:color="auto"/>
        </w:rPr>
        <w:t xml:space="preserve">                                    </w:t>
      </w:r>
      <w:r w:rsidRPr="00155C32">
        <w:rPr>
          <w:rFonts w:ascii="Arial Black" w:hAnsi="Arial Black"/>
          <w:b/>
          <w:color w:val="0070C0"/>
          <w:sz w:val="28"/>
          <w:szCs w:val="28"/>
        </w:rPr>
        <w:t xml:space="preserve">  </w:t>
      </w:r>
      <w:r w:rsidRPr="00155C32">
        <w:rPr>
          <w:b/>
          <w:sz w:val="28"/>
          <w:szCs w:val="28"/>
        </w:rPr>
        <w:t> </w:t>
      </w:r>
    </w:p>
    <w:p w14:paraId="395215B0" w14:textId="57BA8FF9" w:rsidR="00944231" w:rsidRDefault="00155C32" w:rsidP="0094423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rPr>
          <w:sz w:val="24"/>
        </w:rPr>
      </w:pPr>
      <w:r>
        <w:rPr>
          <w:sz w:val="24"/>
        </w:rPr>
        <w:t xml:space="preserve">The </w:t>
      </w:r>
      <w:r w:rsidR="00944231" w:rsidRPr="00944231">
        <w:rPr>
          <w:sz w:val="24"/>
        </w:rPr>
        <w:t>Group regret</w:t>
      </w:r>
      <w:r w:rsidR="00764F3D">
        <w:rPr>
          <w:sz w:val="24"/>
        </w:rPr>
        <w:t>s</w:t>
      </w:r>
      <w:r w:rsidR="00944231" w:rsidRPr="00944231">
        <w:rPr>
          <w:sz w:val="24"/>
        </w:rPr>
        <w:t xml:space="preserve"> the necessity for this bureaucracy</w:t>
      </w:r>
      <w:r w:rsidR="0057748D">
        <w:rPr>
          <w:sz w:val="24"/>
        </w:rPr>
        <w:t xml:space="preserve"> </w:t>
      </w:r>
      <w:r w:rsidR="00944231" w:rsidRPr="00944231">
        <w:rPr>
          <w:sz w:val="24"/>
        </w:rPr>
        <w:t xml:space="preserve">but </w:t>
      </w:r>
      <w:r w:rsidR="00944231">
        <w:rPr>
          <w:sz w:val="24"/>
        </w:rPr>
        <w:t>need</w:t>
      </w:r>
      <w:r>
        <w:rPr>
          <w:sz w:val="24"/>
        </w:rPr>
        <w:t>s</w:t>
      </w:r>
      <w:r w:rsidR="00944231">
        <w:rPr>
          <w:sz w:val="24"/>
        </w:rPr>
        <w:t xml:space="preserve"> </w:t>
      </w:r>
      <w:r w:rsidR="00944231" w:rsidRPr="00944231">
        <w:rPr>
          <w:sz w:val="24"/>
        </w:rPr>
        <w:t>to have regard to</w:t>
      </w:r>
      <w:r w:rsidR="00944231">
        <w:rPr>
          <w:sz w:val="24"/>
        </w:rPr>
        <w:t xml:space="preserve"> the</w:t>
      </w:r>
      <w:r w:rsidR="00944231" w:rsidRPr="00944231">
        <w:rPr>
          <w:sz w:val="24"/>
        </w:rPr>
        <w:t xml:space="preserve"> LDWA national guidelines</w:t>
      </w:r>
      <w:r w:rsidR="00944231">
        <w:rPr>
          <w:sz w:val="24"/>
        </w:rPr>
        <w:t>, following a</w:t>
      </w:r>
      <w:r w:rsidR="00944231" w:rsidRPr="00944231">
        <w:rPr>
          <w:sz w:val="24"/>
        </w:rPr>
        <w:t>n unfortunate dog incident on a challenge event</w:t>
      </w:r>
      <w:r w:rsidR="00944231">
        <w:rPr>
          <w:sz w:val="24"/>
        </w:rPr>
        <w:t>.</w:t>
      </w:r>
      <w:r w:rsidR="0097010B">
        <w:rPr>
          <w:sz w:val="24"/>
        </w:rPr>
        <w:t xml:space="preserve"> </w:t>
      </w:r>
      <w:r w:rsidR="00A4024A">
        <w:rPr>
          <w:sz w:val="24"/>
        </w:rPr>
        <w:t xml:space="preserve"> </w:t>
      </w:r>
      <w:r w:rsidR="00944231">
        <w:rPr>
          <w:sz w:val="24"/>
        </w:rPr>
        <w:t>T</w:t>
      </w:r>
      <w:r w:rsidR="00944231" w:rsidRPr="00944231">
        <w:rPr>
          <w:sz w:val="24"/>
        </w:rPr>
        <w:t>he need to maintain our reputation with landowners</w:t>
      </w:r>
      <w:r w:rsidR="00944231">
        <w:rPr>
          <w:sz w:val="24"/>
        </w:rPr>
        <w:t>,</w:t>
      </w:r>
      <w:r w:rsidR="00944231" w:rsidRPr="00944231">
        <w:rPr>
          <w:sz w:val="24"/>
        </w:rPr>
        <w:t xml:space="preserve"> so that future events can continue to use the countryside that we all value</w:t>
      </w:r>
      <w:r w:rsidR="00944231">
        <w:rPr>
          <w:sz w:val="24"/>
        </w:rPr>
        <w:t>, is paramount</w:t>
      </w:r>
      <w:r w:rsidR="00944231" w:rsidRPr="00944231">
        <w:rPr>
          <w:sz w:val="24"/>
        </w:rPr>
        <w:t xml:space="preserve">. </w:t>
      </w:r>
      <w:r w:rsidR="00A4024A">
        <w:rPr>
          <w:sz w:val="24"/>
        </w:rPr>
        <w:t xml:space="preserve"> </w:t>
      </w:r>
      <w:r w:rsidR="00944231" w:rsidRPr="00944231">
        <w:rPr>
          <w:sz w:val="24"/>
        </w:rPr>
        <w:t xml:space="preserve">It is hoped that these simple arrangements may be seen as preferable to an outright ban on dogs on our events. </w:t>
      </w:r>
    </w:p>
    <w:p w14:paraId="1C64DAC6" w14:textId="77777777" w:rsidR="00944231" w:rsidRPr="00944231" w:rsidRDefault="00944231" w:rsidP="00F972E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sz w:val="24"/>
        </w:rPr>
      </w:pPr>
      <w:r w:rsidRPr="0097010B">
        <w:rPr>
          <w:b/>
          <w:sz w:val="28"/>
          <w:szCs w:val="24"/>
          <w:u w:val="single"/>
        </w:rPr>
        <w:t>Conditions</w:t>
      </w:r>
      <w:r w:rsidRPr="00944231">
        <w:rPr>
          <w:sz w:val="24"/>
        </w:rPr>
        <w:t xml:space="preserve"> for a dog to accompany an event entrant: </w:t>
      </w:r>
    </w:p>
    <w:p w14:paraId="37434A00" w14:textId="2D9C66F3" w:rsidR="00944231" w:rsidRPr="00966E62" w:rsidRDefault="00944231" w:rsidP="00F972E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E7E6E6" w:themeFill="background2"/>
        <w:spacing w:after="0" w:line="240" w:lineRule="auto"/>
        <w:rPr>
          <w:b/>
          <w:sz w:val="26"/>
          <w:szCs w:val="26"/>
        </w:rPr>
      </w:pPr>
      <w:r w:rsidRPr="00966E62">
        <w:rPr>
          <w:b/>
          <w:sz w:val="26"/>
          <w:szCs w:val="26"/>
        </w:rPr>
        <w:t xml:space="preserve">1   The </w:t>
      </w:r>
      <w:r w:rsidRPr="00966E62">
        <w:rPr>
          <w:b/>
          <w:color w:val="C00000"/>
          <w:sz w:val="26"/>
          <w:szCs w:val="26"/>
          <w:u w:val="single"/>
        </w:rPr>
        <w:t>entrant</w:t>
      </w:r>
      <w:r w:rsidRPr="00966E62">
        <w:rPr>
          <w:b/>
          <w:sz w:val="26"/>
          <w:szCs w:val="26"/>
        </w:rPr>
        <w:t xml:space="preserve"> undertakes to </w:t>
      </w:r>
      <w:proofErr w:type="gramStart"/>
      <w:r w:rsidRPr="00966E62">
        <w:rPr>
          <w:b/>
          <w:color w:val="C00000"/>
          <w:sz w:val="26"/>
          <w:szCs w:val="26"/>
          <w:u w:val="single"/>
        </w:rPr>
        <w:t>keep their dog under</w:t>
      </w:r>
      <w:r w:rsidR="00966E62" w:rsidRPr="00966E62">
        <w:rPr>
          <w:b/>
          <w:color w:val="C00000"/>
          <w:sz w:val="26"/>
          <w:szCs w:val="26"/>
          <w:u w:val="single"/>
        </w:rPr>
        <w:t xml:space="preserve"> close</w:t>
      </w:r>
      <w:r w:rsidRPr="00966E62">
        <w:rPr>
          <w:b/>
          <w:color w:val="C00000"/>
          <w:sz w:val="26"/>
          <w:szCs w:val="26"/>
          <w:u w:val="single"/>
        </w:rPr>
        <w:t xml:space="preserve"> control at all times</w:t>
      </w:r>
      <w:proofErr w:type="gramEnd"/>
      <w:r w:rsidRPr="00966E62">
        <w:rPr>
          <w:b/>
          <w:sz w:val="26"/>
          <w:szCs w:val="26"/>
        </w:rPr>
        <w:t xml:space="preserve"> </w:t>
      </w:r>
      <w:r w:rsidRPr="001F13DA">
        <w:rPr>
          <w:b/>
          <w:i/>
          <w:iCs/>
          <w:sz w:val="24"/>
          <w:szCs w:val="24"/>
        </w:rPr>
        <w:t>(including the dog being on a</w:t>
      </w:r>
      <w:r w:rsidR="00966E62" w:rsidRPr="001F13DA">
        <w:rPr>
          <w:b/>
          <w:i/>
          <w:iCs/>
          <w:sz w:val="24"/>
          <w:szCs w:val="24"/>
        </w:rPr>
        <w:t xml:space="preserve"> short</w:t>
      </w:r>
      <w:r w:rsidRPr="001F13DA">
        <w:rPr>
          <w:b/>
          <w:i/>
          <w:iCs/>
          <w:sz w:val="24"/>
          <w:szCs w:val="24"/>
        </w:rPr>
        <w:t xml:space="preserve"> lead whenever close to livestock or </w:t>
      </w:r>
      <w:r w:rsidR="00966E62" w:rsidRPr="001F13DA">
        <w:rPr>
          <w:b/>
          <w:i/>
          <w:iCs/>
          <w:sz w:val="24"/>
          <w:szCs w:val="24"/>
        </w:rPr>
        <w:t>sensitive wildlife</w:t>
      </w:r>
      <w:r w:rsidRPr="001F13DA">
        <w:rPr>
          <w:b/>
          <w:i/>
          <w:iCs/>
          <w:sz w:val="24"/>
          <w:szCs w:val="24"/>
        </w:rPr>
        <w:t>)</w:t>
      </w:r>
      <w:r w:rsidRPr="00966E62">
        <w:rPr>
          <w:b/>
          <w:sz w:val="26"/>
          <w:szCs w:val="26"/>
        </w:rPr>
        <w:t xml:space="preserve"> and that </w:t>
      </w:r>
      <w:r w:rsidRPr="00966E62">
        <w:rPr>
          <w:b/>
          <w:color w:val="C00000"/>
          <w:sz w:val="26"/>
          <w:szCs w:val="26"/>
          <w:u w:val="single"/>
        </w:rPr>
        <w:t>they accept liability for any incident</w:t>
      </w:r>
      <w:r w:rsidRPr="00966E62">
        <w:rPr>
          <w:b/>
          <w:sz w:val="26"/>
          <w:szCs w:val="26"/>
        </w:rPr>
        <w:t xml:space="preserve"> arising from their dog being on the event</w:t>
      </w:r>
      <w:r w:rsidR="00155C32">
        <w:rPr>
          <w:b/>
          <w:sz w:val="26"/>
          <w:szCs w:val="26"/>
        </w:rPr>
        <w:t>.</w:t>
      </w:r>
    </w:p>
    <w:p w14:paraId="2521E190" w14:textId="64263D49" w:rsidR="00944231" w:rsidRPr="00966E62" w:rsidRDefault="00944231" w:rsidP="00BE2CE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E7E6E6" w:themeFill="background2"/>
        <w:spacing w:line="240" w:lineRule="auto"/>
        <w:rPr>
          <w:b/>
          <w:sz w:val="26"/>
          <w:szCs w:val="26"/>
        </w:rPr>
      </w:pPr>
      <w:r w:rsidRPr="00966E62">
        <w:rPr>
          <w:b/>
          <w:sz w:val="26"/>
          <w:szCs w:val="26"/>
        </w:rPr>
        <w:t xml:space="preserve">2   The </w:t>
      </w:r>
      <w:r w:rsidRPr="00966E62">
        <w:rPr>
          <w:b/>
          <w:color w:val="C00000"/>
          <w:sz w:val="26"/>
          <w:szCs w:val="26"/>
          <w:u w:val="single"/>
        </w:rPr>
        <w:t>entrant</w:t>
      </w:r>
      <w:r w:rsidRPr="00966E62">
        <w:rPr>
          <w:b/>
          <w:sz w:val="26"/>
          <w:szCs w:val="26"/>
        </w:rPr>
        <w:t xml:space="preserve"> declares that they hold</w:t>
      </w:r>
      <w:r w:rsidRPr="00966E62">
        <w:rPr>
          <w:b/>
          <w:sz w:val="26"/>
          <w:szCs w:val="26"/>
          <w:u w:val="single"/>
        </w:rPr>
        <w:t xml:space="preserve"> </w:t>
      </w:r>
      <w:r w:rsidR="00966E62" w:rsidRPr="00966E62">
        <w:rPr>
          <w:rFonts w:eastAsia="Times New Roman" w:cstheme="minorHAnsi"/>
          <w:b/>
          <w:bCs/>
          <w:color w:val="C00000"/>
          <w:sz w:val="26"/>
          <w:szCs w:val="26"/>
          <w:u w:val="single"/>
          <w:lang w:eastAsia="en-GB"/>
        </w:rPr>
        <w:t>Third Party Pet Owners’ Liability Insurance</w:t>
      </w:r>
      <w:r w:rsidRPr="00966E62">
        <w:rPr>
          <w:b/>
          <w:sz w:val="26"/>
          <w:szCs w:val="26"/>
        </w:rPr>
        <w:t>.  In the</w:t>
      </w:r>
      <w:r w:rsidR="008A5A6D" w:rsidRPr="00966E62">
        <w:rPr>
          <w:b/>
          <w:sz w:val="26"/>
          <w:szCs w:val="26"/>
        </w:rPr>
        <w:t xml:space="preserve"> unfortunate</w:t>
      </w:r>
      <w:r w:rsidRPr="00966E62">
        <w:rPr>
          <w:b/>
          <w:sz w:val="26"/>
          <w:szCs w:val="26"/>
        </w:rPr>
        <w:t xml:space="preserve"> event of any incident</w:t>
      </w:r>
      <w:r w:rsidR="008A5A6D" w:rsidRPr="00966E62">
        <w:rPr>
          <w:b/>
          <w:sz w:val="26"/>
          <w:szCs w:val="26"/>
        </w:rPr>
        <w:t>,</w:t>
      </w:r>
      <w:r w:rsidRPr="00966E62">
        <w:rPr>
          <w:b/>
          <w:sz w:val="26"/>
          <w:szCs w:val="26"/>
        </w:rPr>
        <w:t xml:space="preserve"> they undertake to report full details to the </w:t>
      </w:r>
      <w:r w:rsidR="00764F3D" w:rsidRPr="00966E62">
        <w:rPr>
          <w:b/>
          <w:sz w:val="26"/>
          <w:szCs w:val="26"/>
        </w:rPr>
        <w:t xml:space="preserve">event </w:t>
      </w:r>
      <w:r w:rsidRPr="00966E62">
        <w:rPr>
          <w:b/>
          <w:sz w:val="26"/>
          <w:szCs w:val="26"/>
        </w:rPr>
        <w:t>organiser as soon as possible</w:t>
      </w:r>
      <w:r w:rsidR="00155C32">
        <w:rPr>
          <w:b/>
          <w:sz w:val="26"/>
          <w:szCs w:val="26"/>
        </w:rPr>
        <w:t>.</w:t>
      </w:r>
    </w:p>
    <w:p w14:paraId="3F8052A5" w14:textId="2FB7FDE6" w:rsidR="00F972E9" w:rsidRDefault="00F972E9" w:rsidP="0057748D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</w:pPr>
      <w:r>
        <w:t xml:space="preserve">Third party dog insurance is often included in house/contents policies and can usually be added for a small premium if not. </w:t>
      </w:r>
    </w:p>
    <w:p w14:paraId="38EF61FA" w14:textId="5C4A1930" w:rsidR="00F972E9" w:rsidRDefault="00966E62" w:rsidP="0057748D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</w:pPr>
      <w:r>
        <w:t>U</w:t>
      </w:r>
      <w:r w:rsidR="00F972E9">
        <w:t xml:space="preserve">sually automatic on dog health insurance schemes; these can be expensive and are likely to </w:t>
      </w:r>
      <w:r w:rsidR="00F972E9" w:rsidRPr="00966E62">
        <w:rPr>
          <w:u w:val="single"/>
        </w:rPr>
        <w:t>exclude</w:t>
      </w:r>
      <w:r w:rsidR="00F972E9">
        <w:t xml:space="preserve"> cover if cover already included on house policy </w:t>
      </w:r>
      <w:r w:rsidR="00F972E9" w:rsidRPr="00966E62">
        <w:rPr>
          <w:i/>
          <w:iCs/>
          <w:sz w:val="20"/>
          <w:szCs w:val="20"/>
        </w:rPr>
        <w:t>(check small print).</w:t>
      </w:r>
      <w:r w:rsidR="00F972E9">
        <w:t xml:space="preserve"> </w:t>
      </w:r>
    </w:p>
    <w:p w14:paraId="528E8C16" w14:textId="3EBD8A9C" w:rsidR="00F972E9" w:rsidRDefault="00F972E9" w:rsidP="0057748D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</w:pPr>
      <w:r>
        <w:t xml:space="preserve">One of the cheaper ways to get third party only cover might be to join Dogs Trust. </w:t>
      </w:r>
    </w:p>
    <w:p w14:paraId="426366BD" w14:textId="77777777" w:rsidR="00F972E9" w:rsidRPr="00F972E9" w:rsidRDefault="00F972E9" w:rsidP="0057748D">
      <w:pPr>
        <w:spacing w:after="0" w:line="240" w:lineRule="auto"/>
        <w:rPr>
          <w:sz w:val="14"/>
          <w:szCs w:val="14"/>
        </w:rPr>
      </w:pPr>
    </w:p>
    <w:tbl>
      <w:tblPr>
        <w:tblStyle w:val="TableGrid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836"/>
        <w:gridCol w:w="992"/>
        <w:gridCol w:w="1701"/>
        <w:gridCol w:w="2126"/>
        <w:gridCol w:w="1843"/>
        <w:gridCol w:w="1843"/>
        <w:gridCol w:w="4536"/>
      </w:tblGrid>
      <w:tr w:rsidR="00944231" w14:paraId="3D48883C" w14:textId="77777777" w:rsidTr="00F972E9">
        <w:tc>
          <w:tcPr>
            <w:tcW w:w="2836" w:type="dxa"/>
            <w:vAlign w:val="center"/>
          </w:tcPr>
          <w:p w14:paraId="548B750C" w14:textId="193820F4" w:rsidR="00944231" w:rsidRPr="00762BC7" w:rsidRDefault="00944231" w:rsidP="00944231">
            <w:pPr>
              <w:jc w:val="center"/>
              <w:rPr>
                <w:b/>
                <w:sz w:val="24"/>
                <w:szCs w:val="24"/>
              </w:rPr>
            </w:pPr>
            <w:r w:rsidRPr="00762BC7">
              <w:rPr>
                <w:b/>
                <w:sz w:val="24"/>
                <w:szCs w:val="24"/>
              </w:rPr>
              <w:t>Entrant Name</w:t>
            </w:r>
          </w:p>
        </w:tc>
        <w:tc>
          <w:tcPr>
            <w:tcW w:w="992" w:type="dxa"/>
            <w:vAlign w:val="center"/>
          </w:tcPr>
          <w:p w14:paraId="05163703" w14:textId="562EFB2C" w:rsidR="00944231" w:rsidRPr="00762BC7" w:rsidRDefault="00944231" w:rsidP="00944231">
            <w:pPr>
              <w:jc w:val="center"/>
              <w:rPr>
                <w:b/>
                <w:sz w:val="24"/>
                <w:szCs w:val="24"/>
              </w:rPr>
            </w:pPr>
            <w:r w:rsidRPr="00762BC7">
              <w:rPr>
                <w:b/>
              </w:rPr>
              <w:t>Entrant Number</w:t>
            </w:r>
          </w:p>
        </w:tc>
        <w:tc>
          <w:tcPr>
            <w:tcW w:w="1701" w:type="dxa"/>
            <w:vAlign w:val="center"/>
          </w:tcPr>
          <w:p w14:paraId="404925E9" w14:textId="7BD9B421" w:rsidR="00944231" w:rsidRPr="00762BC7" w:rsidRDefault="00944231" w:rsidP="00944231">
            <w:pPr>
              <w:jc w:val="center"/>
              <w:rPr>
                <w:b/>
                <w:sz w:val="24"/>
                <w:szCs w:val="24"/>
              </w:rPr>
            </w:pPr>
            <w:r w:rsidRPr="00762BC7">
              <w:rPr>
                <w:b/>
                <w:sz w:val="24"/>
                <w:szCs w:val="24"/>
              </w:rPr>
              <w:t>Dog’s Name</w:t>
            </w:r>
          </w:p>
        </w:tc>
        <w:tc>
          <w:tcPr>
            <w:tcW w:w="2126" w:type="dxa"/>
            <w:vAlign w:val="center"/>
          </w:tcPr>
          <w:p w14:paraId="2EEE2A48" w14:textId="77777777" w:rsidR="00944231" w:rsidRPr="00762BC7" w:rsidRDefault="00944231" w:rsidP="00944231">
            <w:pPr>
              <w:jc w:val="center"/>
              <w:rPr>
                <w:b/>
                <w:sz w:val="24"/>
                <w:szCs w:val="24"/>
              </w:rPr>
            </w:pPr>
            <w:r w:rsidRPr="00762BC7">
              <w:rPr>
                <w:b/>
                <w:sz w:val="24"/>
                <w:szCs w:val="24"/>
              </w:rPr>
              <w:t>Description</w:t>
            </w:r>
          </w:p>
          <w:p w14:paraId="514041D9" w14:textId="037FCA7E" w:rsidR="00944231" w:rsidRPr="00762BC7" w:rsidRDefault="00944231" w:rsidP="00944231">
            <w:pPr>
              <w:jc w:val="center"/>
              <w:rPr>
                <w:b/>
                <w:sz w:val="24"/>
                <w:szCs w:val="24"/>
              </w:rPr>
            </w:pPr>
            <w:r w:rsidRPr="00762BC7">
              <w:rPr>
                <w:b/>
                <w:sz w:val="24"/>
                <w:szCs w:val="24"/>
              </w:rPr>
              <w:t>Breed</w:t>
            </w:r>
          </w:p>
        </w:tc>
        <w:tc>
          <w:tcPr>
            <w:tcW w:w="1843" w:type="dxa"/>
            <w:vAlign w:val="center"/>
          </w:tcPr>
          <w:p w14:paraId="683EC561" w14:textId="77777777" w:rsidR="00944231" w:rsidRPr="00762BC7" w:rsidRDefault="00944231" w:rsidP="00944231">
            <w:pPr>
              <w:jc w:val="center"/>
              <w:rPr>
                <w:b/>
                <w:sz w:val="24"/>
                <w:szCs w:val="24"/>
              </w:rPr>
            </w:pPr>
            <w:r w:rsidRPr="00762BC7">
              <w:rPr>
                <w:b/>
                <w:sz w:val="24"/>
                <w:szCs w:val="24"/>
              </w:rPr>
              <w:t>Description</w:t>
            </w:r>
          </w:p>
          <w:p w14:paraId="292AF262" w14:textId="08E2B0E7" w:rsidR="00944231" w:rsidRPr="00762BC7" w:rsidRDefault="00944231" w:rsidP="00944231">
            <w:pPr>
              <w:jc w:val="center"/>
              <w:rPr>
                <w:b/>
                <w:sz w:val="24"/>
                <w:szCs w:val="24"/>
              </w:rPr>
            </w:pPr>
            <w:r w:rsidRPr="00762BC7">
              <w:rPr>
                <w:b/>
                <w:sz w:val="24"/>
                <w:szCs w:val="24"/>
              </w:rPr>
              <w:t>Colour</w:t>
            </w:r>
          </w:p>
        </w:tc>
        <w:tc>
          <w:tcPr>
            <w:tcW w:w="1843" w:type="dxa"/>
            <w:vAlign w:val="center"/>
          </w:tcPr>
          <w:p w14:paraId="6FA15731" w14:textId="22D5BA36" w:rsidR="00944231" w:rsidRPr="00762BC7" w:rsidRDefault="00944231" w:rsidP="00944231">
            <w:pPr>
              <w:jc w:val="center"/>
              <w:rPr>
                <w:b/>
                <w:sz w:val="24"/>
                <w:szCs w:val="24"/>
              </w:rPr>
            </w:pPr>
            <w:r w:rsidRPr="00762BC7">
              <w:rPr>
                <w:b/>
                <w:sz w:val="24"/>
                <w:szCs w:val="24"/>
              </w:rPr>
              <w:t>Insurance Policy Held</w:t>
            </w:r>
            <w:r w:rsidR="0097010B" w:rsidRPr="00762BC7">
              <w:rPr>
                <w:b/>
                <w:sz w:val="24"/>
                <w:szCs w:val="24"/>
              </w:rPr>
              <w:t>?   (Yes/No)</w:t>
            </w:r>
          </w:p>
        </w:tc>
        <w:tc>
          <w:tcPr>
            <w:tcW w:w="4536" w:type="dxa"/>
            <w:vAlign w:val="center"/>
          </w:tcPr>
          <w:p w14:paraId="0FA0A632" w14:textId="77777777" w:rsidR="00413721" w:rsidRDefault="00944231" w:rsidP="00944231">
            <w:pPr>
              <w:jc w:val="center"/>
              <w:rPr>
                <w:b/>
                <w:sz w:val="24"/>
                <w:szCs w:val="24"/>
              </w:rPr>
            </w:pPr>
            <w:r w:rsidRPr="00762BC7">
              <w:rPr>
                <w:b/>
                <w:sz w:val="24"/>
                <w:szCs w:val="24"/>
              </w:rPr>
              <w:t xml:space="preserve">Entrant Signature </w:t>
            </w:r>
          </w:p>
          <w:p w14:paraId="1B9AD87B" w14:textId="1919D8D8" w:rsidR="00944231" w:rsidRPr="00762BC7" w:rsidRDefault="00944231" w:rsidP="00944231">
            <w:pPr>
              <w:jc w:val="center"/>
              <w:rPr>
                <w:b/>
                <w:sz w:val="24"/>
                <w:szCs w:val="24"/>
              </w:rPr>
            </w:pPr>
            <w:r w:rsidRPr="00762BC7">
              <w:rPr>
                <w:b/>
                <w:i/>
              </w:rPr>
              <w:t>(agrees to above conditions</w:t>
            </w:r>
            <w:r w:rsidRPr="00762BC7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BE2CE6" w14:paraId="55EB6BEC" w14:textId="77777777" w:rsidTr="00F972E9">
        <w:trPr>
          <w:trHeight w:val="850"/>
        </w:trPr>
        <w:tc>
          <w:tcPr>
            <w:tcW w:w="2836" w:type="dxa"/>
          </w:tcPr>
          <w:p w14:paraId="2016665F" w14:textId="77777777" w:rsidR="00BE2CE6" w:rsidRDefault="00BE2CE6" w:rsidP="00944231"/>
        </w:tc>
        <w:tc>
          <w:tcPr>
            <w:tcW w:w="992" w:type="dxa"/>
          </w:tcPr>
          <w:p w14:paraId="16621FEF" w14:textId="77777777" w:rsidR="00BE2CE6" w:rsidRDefault="00BE2CE6" w:rsidP="00944231"/>
        </w:tc>
        <w:tc>
          <w:tcPr>
            <w:tcW w:w="1701" w:type="dxa"/>
          </w:tcPr>
          <w:p w14:paraId="4D6FC9FF" w14:textId="77777777" w:rsidR="00BE2CE6" w:rsidRDefault="00BE2CE6" w:rsidP="00944231"/>
        </w:tc>
        <w:tc>
          <w:tcPr>
            <w:tcW w:w="2126" w:type="dxa"/>
          </w:tcPr>
          <w:p w14:paraId="54A521FD" w14:textId="77777777" w:rsidR="00BE2CE6" w:rsidRDefault="00BE2CE6" w:rsidP="00944231"/>
        </w:tc>
        <w:tc>
          <w:tcPr>
            <w:tcW w:w="1843" w:type="dxa"/>
          </w:tcPr>
          <w:p w14:paraId="5E15C565" w14:textId="77777777" w:rsidR="00BE2CE6" w:rsidRDefault="00BE2CE6" w:rsidP="00944231"/>
        </w:tc>
        <w:tc>
          <w:tcPr>
            <w:tcW w:w="1843" w:type="dxa"/>
          </w:tcPr>
          <w:p w14:paraId="04428F68" w14:textId="77777777" w:rsidR="00BE2CE6" w:rsidRDefault="00BE2CE6" w:rsidP="00944231"/>
        </w:tc>
        <w:tc>
          <w:tcPr>
            <w:tcW w:w="4536" w:type="dxa"/>
          </w:tcPr>
          <w:p w14:paraId="088448D9" w14:textId="77777777" w:rsidR="00BE2CE6" w:rsidRDefault="00BE2CE6" w:rsidP="00944231"/>
        </w:tc>
      </w:tr>
      <w:tr w:rsidR="0097010B" w14:paraId="14F71FC3" w14:textId="77777777" w:rsidTr="00F972E9">
        <w:trPr>
          <w:trHeight w:val="850"/>
        </w:trPr>
        <w:tc>
          <w:tcPr>
            <w:tcW w:w="2836" w:type="dxa"/>
          </w:tcPr>
          <w:p w14:paraId="63A3C12D" w14:textId="77777777" w:rsidR="0097010B" w:rsidRDefault="0097010B" w:rsidP="0097010B"/>
        </w:tc>
        <w:tc>
          <w:tcPr>
            <w:tcW w:w="992" w:type="dxa"/>
          </w:tcPr>
          <w:p w14:paraId="1C36BFAE" w14:textId="77777777" w:rsidR="0097010B" w:rsidRDefault="0097010B" w:rsidP="0097010B"/>
        </w:tc>
        <w:tc>
          <w:tcPr>
            <w:tcW w:w="1701" w:type="dxa"/>
          </w:tcPr>
          <w:p w14:paraId="7B643200" w14:textId="77777777" w:rsidR="0097010B" w:rsidRDefault="0097010B" w:rsidP="0097010B"/>
        </w:tc>
        <w:tc>
          <w:tcPr>
            <w:tcW w:w="2126" w:type="dxa"/>
          </w:tcPr>
          <w:p w14:paraId="4DDF2841" w14:textId="77777777" w:rsidR="0097010B" w:rsidRDefault="0097010B" w:rsidP="0097010B"/>
        </w:tc>
        <w:tc>
          <w:tcPr>
            <w:tcW w:w="1843" w:type="dxa"/>
          </w:tcPr>
          <w:p w14:paraId="05182201" w14:textId="77777777" w:rsidR="0097010B" w:rsidRDefault="0097010B" w:rsidP="0097010B"/>
        </w:tc>
        <w:tc>
          <w:tcPr>
            <w:tcW w:w="1843" w:type="dxa"/>
          </w:tcPr>
          <w:p w14:paraId="09DD326B" w14:textId="77777777" w:rsidR="0097010B" w:rsidRDefault="0097010B" w:rsidP="0097010B"/>
        </w:tc>
        <w:tc>
          <w:tcPr>
            <w:tcW w:w="4536" w:type="dxa"/>
          </w:tcPr>
          <w:p w14:paraId="05E3F33D" w14:textId="77777777" w:rsidR="0097010B" w:rsidRDefault="0097010B" w:rsidP="0097010B"/>
        </w:tc>
      </w:tr>
      <w:tr w:rsidR="0097010B" w14:paraId="5DDC4F99" w14:textId="77777777" w:rsidTr="00F972E9">
        <w:trPr>
          <w:trHeight w:val="850"/>
        </w:trPr>
        <w:tc>
          <w:tcPr>
            <w:tcW w:w="2836" w:type="dxa"/>
          </w:tcPr>
          <w:p w14:paraId="5EB171CB" w14:textId="77777777" w:rsidR="0097010B" w:rsidRDefault="0097010B" w:rsidP="0097010B"/>
        </w:tc>
        <w:tc>
          <w:tcPr>
            <w:tcW w:w="992" w:type="dxa"/>
          </w:tcPr>
          <w:p w14:paraId="58675D99" w14:textId="77777777" w:rsidR="0097010B" w:rsidRDefault="0097010B" w:rsidP="0097010B"/>
        </w:tc>
        <w:tc>
          <w:tcPr>
            <w:tcW w:w="1701" w:type="dxa"/>
          </w:tcPr>
          <w:p w14:paraId="107EA328" w14:textId="77777777" w:rsidR="0097010B" w:rsidRDefault="0097010B" w:rsidP="0097010B"/>
        </w:tc>
        <w:tc>
          <w:tcPr>
            <w:tcW w:w="2126" w:type="dxa"/>
          </w:tcPr>
          <w:p w14:paraId="6545F093" w14:textId="77777777" w:rsidR="0097010B" w:rsidRDefault="0097010B" w:rsidP="0097010B"/>
        </w:tc>
        <w:tc>
          <w:tcPr>
            <w:tcW w:w="1843" w:type="dxa"/>
          </w:tcPr>
          <w:p w14:paraId="472B1656" w14:textId="77777777" w:rsidR="0097010B" w:rsidRDefault="0097010B" w:rsidP="0097010B"/>
        </w:tc>
        <w:tc>
          <w:tcPr>
            <w:tcW w:w="1843" w:type="dxa"/>
          </w:tcPr>
          <w:p w14:paraId="5B04C066" w14:textId="77777777" w:rsidR="0097010B" w:rsidRDefault="0097010B" w:rsidP="0097010B"/>
        </w:tc>
        <w:tc>
          <w:tcPr>
            <w:tcW w:w="4536" w:type="dxa"/>
          </w:tcPr>
          <w:p w14:paraId="6055FD1E" w14:textId="77777777" w:rsidR="0097010B" w:rsidRDefault="0097010B" w:rsidP="0097010B"/>
        </w:tc>
      </w:tr>
      <w:tr w:rsidR="0097010B" w14:paraId="3F3D745C" w14:textId="77777777" w:rsidTr="00F972E9">
        <w:trPr>
          <w:trHeight w:val="850"/>
        </w:trPr>
        <w:tc>
          <w:tcPr>
            <w:tcW w:w="2836" w:type="dxa"/>
          </w:tcPr>
          <w:p w14:paraId="1427EEA7" w14:textId="77777777" w:rsidR="0097010B" w:rsidRDefault="0097010B" w:rsidP="0097010B"/>
        </w:tc>
        <w:tc>
          <w:tcPr>
            <w:tcW w:w="992" w:type="dxa"/>
          </w:tcPr>
          <w:p w14:paraId="5AFB2F78" w14:textId="77777777" w:rsidR="0097010B" w:rsidRDefault="0097010B" w:rsidP="0097010B"/>
        </w:tc>
        <w:tc>
          <w:tcPr>
            <w:tcW w:w="1701" w:type="dxa"/>
          </w:tcPr>
          <w:p w14:paraId="7158EE46" w14:textId="77777777" w:rsidR="0097010B" w:rsidRDefault="0097010B" w:rsidP="0097010B"/>
        </w:tc>
        <w:tc>
          <w:tcPr>
            <w:tcW w:w="2126" w:type="dxa"/>
          </w:tcPr>
          <w:p w14:paraId="7BB9F1E8" w14:textId="77777777" w:rsidR="0097010B" w:rsidRDefault="0097010B" w:rsidP="0097010B"/>
        </w:tc>
        <w:tc>
          <w:tcPr>
            <w:tcW w:w="1843" w:type="dxa"/>
          </w:tcPr>
          <w:p w14:paraId="27824280" w14:textId="77777777" w:rsidR="0097010B" w:rsidRDefault="0097010B" w:rsidP="0097010B"/>
        </w:tc>
        <w:tc>
          <w:tcPr>
            <w:tcW w:w="1843" w:type="dxa"/>
          </w:tcPr>
          <w:p w14:paraId="4B3DEDA9" w14:textId="77777777" w:rsidR="0097010B" w:rsidRDefault="0097010B" w:rsidP="0097010B"/>
        </w:tc>
        <w:tc>
          <w:tcPr>
            <w:tcW w:w="4536" w:type="dxa"/>
          </w:tcPr>
          <w:p w14:paraId="21D338F9" w14:textId="77777777" w:rsidR="0097010B" w:rsidRDefault="0097010B" w:rsidP="0097010B"/>
        </w:tc>
      </w:tr>
    </w:tbl>
    <w:p w14:paraId="37A761EA" w14:textId="45B6428E" w:rsidR="00944231" w:rsidRPr="007528C3" w:rsidRDefault="0057748D" w:rsidP="007528C3">
      <w:pPr>
        <w:spacing w:after="0" w:line="240" w:lineRule="auto"/>
        <w:ind w:hanging="142"/>
        <w:rPr>
          <w:b/>
          <w:i/>
          <w:sz w:val="20"/>
        </w:rPr>
      </w:pPr>
      <w:r>
        <w:rPr>
          <w:b/>
          <w:i/>
          <w:sz w:val="20"/>
        </w:rPr>
        <w:br/>
        <w:t>Long Distance Walkers Association – August 2021</w:t>
      </w:r>
    </w:p>
    <w:sectPr w:rsidR="00944231" w:rsidRPr="007528C3" w:rsidSect="00587218">
      <w:pgSz w:w="16838" w:h="11906" w:orient="landscape"/>
      <w:pgMar w:top="454" w:right="720" w:bottom="72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4ABB"/>
    <w:multiLevelType w:val="hybridMultilevel"/>
    <w:tmpl w:val="4BD6C1C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15262"/>
    <w:multiLevelType w:val="multilevel"/>
    <w:tmpl w:val="95C88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9B2CBA"/>
    <w:multiLevelType w:val="hybridMultilevel"/>
    <w:tmpl w:val="34A89AF2"/>
    <w:lvl w:ilvl="0" w:tplc="E0188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231"/>
    <w:rsid w:val="00155C32"/>
    <w:rsid w:val="00182302"/>
    <w:rsid w:val="001F13DA"/>
    <w:rsid w:val="0023354E"/>
    <w:rsid w:val="00246699"/>
    <w:rsid w:val="00413721"/>
    <w:rsid w:val="00434E6E"/>
    <w:rsid w:val="0057748D"/>
    <w:rsid w:val="00587218"/>
    <w:rsid w:val="007528C3"/>
    <w:rsid w:val="00762BC7"/>
    <w:rsid w:val="00764F3D"/>
    <w:rsid w:val="007A221F"/>
    <w:rsid w:val="007E0A85"/>
    <w:rsid w:val="008A5A6D"/>
    <w:rsid w:val="00944231"/>
    <w:rsid w:val="00945B14"/>
    <w:rsid w:val="00966E62"/>
    <w:rsid w:val="0097010B"/>
    <w:rsid w:val="00A147A1"/>
    <w:rsid w:val="00A4024A"/>
    <w:rsid w:val="00BE2CE6"/>
    <w:rsid w:val="00DF462F"/>
    <w:rsid w:val="00EE1FFF"/>
    <w:rsid w:val="00F22CFE"/>
    <w:rsid w:val="00F972E9"/>
    <w:rsid w:val="00FB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2E1C"/>
  <w15:chartTrackingRefBased/>
  <w15:docId w15:val="{EA99CDB1-1D19-44A2-B4D9-A43864602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4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6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636A6-EBE3-4CDD-8D93-453F30143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Michael Headley</cp:lastModifiedBy>
  <cp:revision>5</cp:revision>
  <cp:lastPrinted>2019-07-26T10:33:00Z</cp:lastPrinted>
  <dcterms:created xsi:type="dcterms:W3CDTF">2021-08-31T16:57:00Z</dcterms:created>
  <dcterms:modified xsi:type="dcterms:W3CDTF">2021-08-31T17:09:00Z</dcterms:modified>
</cp:coreProperties>
</file>