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37B2" w14:textId="6EA72635" w:rsidR="006B5090" w:rsidRDefault="006B5090" w:rsidP="004C7226">
      <w:pPr>
        <w:pStyle w:val="Heading1"/>
        <w:jc w:val="both"/>
        <w:rPr>
          <w:rFonts w:ascii="Lato Bold" w:hAnsi="Lato Bold" w:hint="eastAsia"/>
          <w:color w:val="000000" w:themeColor="text1"/>
        </w:rPr>
      </w:pPr>
      <w:bookmarkStart w:id="0" w:name="_Toc46861369"/>
      <w:bookmarkStart w:id="1" w:name="_Toc51510844"/>
      <w:r>
        <w:rPr>
          <w:noProof/>
          <w:lang w:eastAsia="en-GB"/>
        </w:rPr>
        <w:drawing>
          <wp:inline distT="0" distB="0" distL="0" distR="0" wp14:anchorId="58176F94" wp14:editId="37C2BC57">
            <wp:extent cx="1908525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51F4E23" w14:textId="26E9AB55" w:rsidR="004C7226" w:rsidRPr="005A59FE" w:rsidRDefault="0080380F" w:rsidP="004C7226">
      <w:pPr>
        <w:pStyle w:val="Heading1"/>
        <w:jc w:val="both"/>
        <w:rPr>
          <w:rFonts w:ascii="Lato Bold" w:hAnsi="Lato Bold" w:cs="Calibri Light" w:hint="eastAsia"/>
          <w:color w:val="auto"/>
        </w:rPr>
      </w:pPr>
      <w:r>
        <w:rPr>
          <w:rFonts w:ascii="Lato Bold" w:hAnsi="Lato Bold" w:cs="Calibri Light"/>
          <w:color w:val="auto"/>
        </w:rPr>
        <w:t xml:space="preserve">March 2022: </w:t>
      </w:r>
      <w:r w:rsidR="004C7226" w:rsidRPr="005A59FE">
        <w:rPr>
          <w:rFonts w:ascii="Lato Bold" w:hAnsi="Lato Bold" w:cs="Calibri Light"/>
          <w:color w:val="auto"/>
        </w:rPr>
        <w:t xml:space="preserve">Social Walk </w:t>
      </w:r>
      <w:r w:rsidR="00C44D10">
        <w:rPr>
          <w:rFonts w:ascii="Lato Bold" w:hAnsi="Lato Bold" w:cs="Calibri Light"/>
          <w:color w:val="auto"/>
        </w:rPr>
        <w:t>Risk Assessment</w:t>
      </w:r>
      <w:bookmarkEnd w:id="1"/>
    </w:p>
    <w:p w14:paraId="0D0552D5" w14:textId="633BAF48" w:rsidR="004C7226" w:rsidRDefault="004C7226" w:rsidP="008A5F6C">
      <w:pPr>
        <w:spacing w:after="0"/>
        <w:rPr>
          <w:rFonts w:ascii="Lato Bold" w:hAnsi="Lato Bold"/>
          <w:b/>
          <w:sz w:val="25"/>
        </w:rPr>
      </w:pPr>
    </w:p>
    <w:tbl>
      <w:tblPr>
        <w:tblStyle w:val="TableGrid"/>
        <w:tblW w:w="9923" w:type="dxa"/>
        <w:tblInd w:w="-152" w:type="dxa"/>
        <w:tblBorders>
          <w:top w:val="single" w:sz="8" w:space="0" w:color="FF8900"/>
          <w:left w:val="single" w:sz="8" w:space="0" w:color="FF8900"/>
          <w:bottom w:val="single" w:sz="8" w:space="0" w:color="FF8900"/>
          <w:right w:val="single" w:sz="8" w:space="0" w:color="FF8900"/>
          <w:insideH w:val="single" w:sz="8" w:space="0" w:color="FF8900"/>
          <w:insideV w:val="single" w:sz="8" w:space="0" w:color="FF8900"/>
        </w:tblBorders>
        <w:tblLook w:val="04A0" w:firstRow="1" w:lastRow="0" w:firstColumn="1" w:lastColumn="0" w:noHBand="0" w:noVBand="1"/>
      </w:tblPr>
      <w:tblGrid>
        <w:gridCol w:w="1614"/>
        <w:gridCol w:w="1588"/>
        <w:gridCol w:w="1390"/>
        <w:gridCol w:w="1787"/>
        <w:gridCol w:w="1418"/>
        <w:gridCol w:w="2126"/>
      </w:tblGrid>
      <w:tr w:rsidR="009C18B7" w14:paraId="07E887CE" w14:textId="77777777" w:rsidTr="00F03770">
        <w:tc>
          <w:tcPr>
            <w:tcW w:w="1614" w:type="dxa"/>
            <w:tcBorders>
              <w:bottom w:val="single" w:sz="8" w:space="0" w:color="FF8900"/>
            </w:tcBorders>
            <w:shd w:val="clear" w:color="auto" w:fill="FFFFFF" w:themeFill="background1"/>
          </w:tcPr>
          <w:p w14:paraId="1B5CB258" w14:textId="77777777" w:rsidR="009C18B7" w:rsidRPr="00F03770" w:rsidRDefault="009C18B7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Route:</w:t>
            </w:r>
          </w:p>
        </w:tc>
        <w:tc>
          <w:tcPr>
            <w:tcW w:w="8309" w:type="dxa"/>
            <w:gridSpan w:val="5"/>
            <w:shd w:val="clear" w:color="auto" w:fill="FFFFFF" w:themeFill="background1"/>
          </w:tcPr>
          <w:p w14:paraId="4E32A4C9" w14:textId="77777777" w:rsidR="009C18B7" w:rsidRPr="00F03770" w:rsidRDefault="009C18B7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</w:tr>
      <w:tr w:rsidR="00515052" w:rsidRPr="00BD53D0" w14:paraId="2BEFFE70" w14:textId="77777777" w:rsidTr="00F03770">
        <w:trPr>
          <w:trHeight w:val="511"/>
        </w:trPr>
        <w:tc>
          <w:tcPr>
            <w:tcW w:w="1614" w:type="dxa"/>
            <w:shd w:val="clear" w:color="auto" w:fill="FFFFFF" w:themeFill="background1"/>
          </w:tcPr>
          <w:p w14:paraId="7EAE9E48" w14:textId="418DCF81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Date </w:t>
            </w:r>
            <w:r w:rsidR="0019076A">
              <w:rPr>
                <w:rFonts w:ascii="Lato Bold" w:hAnsi="Lato Bold"/>
                <w:color w:val="000000" w:themeColor="text1"/>
                <w:u w:val="none"/>
              </w:rPr>
              <w:t>Risk Assessment</w:t>
            </w: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 Completed:</w:t>
            </w:r>
          </w:p>
        </w:tc>
        <w:tc>
          <w:tcPr>
            <w:tcW w:w="1588" w:type="dxa"/>
            <w:shd w:val="clear" w:color="auto" w:fill="FFFFFF" w:themeFill="background1"/>
          </w:tcPr>
          <w:p w14:paraId="0BFB360E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3F55815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Recce Date:</w:t>
            </w:r>
          </w:p>
        </w:tc>
        <w:tc>
          <w:tcPr>
            <w:tcW w:w="1787" w:type="dxa"/>
            <w:shd w:val="clear" w:color="auto" w:fill="FFFFFF" w:themeFill="background1"/>
          </w:tcPr>
          <w:p w14:paraId="4E4FC0AB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9F46B2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Time/Date of Walk</w:t>
            </w:r>
          </w:p>
        </w:tc>
        <w:tc>
          <w:tcPr>
            <w:tcW w:w="2126" w:type="dxa"/>
            <w:shd w:val="clear" w:color="auto" w:fill="FFFFFF" w:themeFill="background1"/>
          </w:tcPr>
          <w:p w14:paraId="4D680E0E" w14:textId="77777777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</w:tr>
      <w:tr w:rsidR="00515052" w:rsidRPr="00BD53D0" w14:paraId="664F7AB0" w14:textId="77777777" w:rsidTr="00F03770">
        <w:tc>
          <w:tcPr>
            <w:tcW w:w="1614" w:type="dxa"/>
            <w:shd w:val="clear" w:color="auto" w:fill="FFFFFF" w:themeFill="background1"/>
          </w:tcPr>
          <w:p w14:paraId="3100CFE0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Walk Leader:</w:t>
            </w:r>
          </w:p>
        </w:tc>
        <w:tc>
          <w:tcPr>
            <w:tcW w:w="1588" w:type="dxa"/>
            <w:shd w:val="clear" w:color="auto" w:fill="FFFFFF" w:themeFill="background1"/>
          </w:tcPr>
          <w:p w14:paraId="07339F44" w14:textId="77777777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6271B3D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Start GR/GPS:</w:t>
            </w:r>
          </w:p>
        </w:tc>
        <w:tc>
          <w:tcPr>
            <w:tcW w:w="1787" w:type="dxa"/>
            <w:shd w:val="clear" w:color="auto" w:fill="FFFFFF" w:themeFill="background1"/>
          </w:tcPr>
          <w:p w14:paraId="3F0D2B8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74BAD83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Finish GR/GPS:</w:t>
            </w:r>
          </w:p>
        </w:tc>
        <w:tc>
          <w:tcPr>
            <w:tcW w:w="2126" w:type="dxa"/>
            <w:shd w:val="clear" w:color="auto" w:fill="FFFFFF" w:themeFill="background1"/>
          </w:tcPr>
          <w:p w14:paraId="2D4C61C4" w14:textId="77777777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</w:tr>
      <w:tr w:rsidR="00515052" w:rsidRPr="00BD53D0" w14:paraId="3A2E229E" w14:textId="77777777" w:rsidTr="00F03770">
        <w:tc>
          <w:tcPr>
            <w:tcW w:w="1614" w:type="dxa"/>
            <w:shd w:val="clear" w:color="auto" w:fill="FFFFFF" w:themeFill="background1"/>
          </w:tcPr>
          <w:p w14:paraId="12228DA7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Distance:</w:t>
            </w:r>
          </w:p>
        </w:tc>
        <w:tc>
          <w:tcPr>
            <w:tcW w:w="1588" w:type="dxa"/>
            <w:shd w:val="clear" w:color="auto" w:fill="FFFFFF" w:themeFill="background1"/>
          </w:tcPr>
          <w:p w14:paraId="52A0FFBB" w14:textId="77777777" w:rsidR="009C18B7" w:rsidRPr="002A3D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057F8E64" w14:textId="713AA3E8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F03770">
              <w:rPr>
                <w:rFonts w:ascii="Lato Bold" w:hAnsi="Lato Bold"/>
                <w:color w:val="000000" w:themeColor="text1"/>
                <w:u w:val="none"/>
              </w:rPr>
              <w:t>Parking Location</w:t>
            </w:r>
            <w:r w:rsidR="005773B3">
              <w:rPr>
                <w:rFonts w:ascii="Lato Bold" w:hAnsi="Lato Bold"/>
                <w:color w:val="000000" w:themeColor="text1"/>
                <w:u w:val="none"/>
              </w:rPr>
              <w:t>:</w:t>
            </w:r>
            <w:r w:rsidRPr="00F03770">
              <w:rPr>
                <w:rFonts w:ascii="Lato Bold" w:hAnsi="Lato Bold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787" w:type="dxa"/>
            <w:shd w:val="clear" w:color="auto" w:fill="FFFFFF" w:themeFill="background1"/>
          </w:tcPr>
          <w:p w14:paraId="0986438F" w14:textId="77777777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DA8562" w14:textId="26560665" w:rsidR="009C18B7" w:rsidRPr="00F03770" w:rsidRDefault="009C18B7" w:rsidP="00BB06A0">
            <w:pPr>
              <w:pStyle w:val="BodyText"/>
              <w:tabs>
                <w:tab w:val="left" w:pos="10065"/>
              </w:tabs>
              <w:ind w:right="-110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03C08E6" w14:textId="77777777" w:rsidR="009C18B7" w:rsidRPr="00BD53D0" w:rsidRDefault="009C18B7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rFonts w:ascii="Lato Bold" w:hAnsi="Lato Bold"/>
                <w:b w:val="0"/>
                <w:bCs w:val="0"/>
                <w:u w:val="none"/>
              </w:rPr>
            </w:pPr>
          </w:p>
        </w:tc>
      </w:tr>
    </w:tbl>
    <w:p w14:paraId="16F2D0AE" w14:textId="77777777" w:rsidR="009C18B7" w:rsidRPr="008A5F6C" w:rsidRDefault="009C18B7" w:rsidP="00113028">
      <w:pPr>
        <w:spacing w:after="1" w:line="240" w:lineRule="auto"/>
        <w:rPr>
          <w:rFonts w:ascii="Lato Bold" w:hAnsi="Lato Bold"/>
          <w:sz w:val="12"/>
          <w:szCs w:val="12"/>
        </w:rPr>
      </w:pPr>
    </w:p>
    <w:tbl>
      <w:tblPr>
        <w:tblW w:w="5227" w:type="pct"/>
        <w:jc w:val="center"/>
        <w:tblBorders>
          <w:top w:val="single" w:sz="8" w:space="0" w:color="FF8900"/>
          <w:left w:val="single" w:sz="8" w:space="0" w:color="FF8900"/>
          <w:bottom w:val="single" w:sz="8" w:space="0" w:color="FF8900"/>
          <w:right w:val="single" w:sz="8" w:space="0" w:color="FF8900"/>
          <w:insideH w:val="single" w:sz="8" w:space="0" w:color="FF8900"/>
          <w:insideV w:val="single" w:sz="8" w:space="0" w:color="FF89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6660"/>
        <w:gridCol w:w="1565"/>
      </w:tblGrid>
      <w:tr w:rsidR="00884843" w:rsidRPr="00E81C5B" w14:paraId="5A83CFF3" w14:textId="77777777" w:rsidTr="3065AB3A">
        <w:trPr>
          <w:trHeight w:val="629"/>
          <w:jc w:val="center"/>
        </w:trPr>
        <w:tc>
          <w:tcPr>
            <w:tcW w:w="910" w:type="pct"/>
            <w:tcBorders>
              <w:bottom w:val="single" w:sz="8" w:space="0" w:color="FF8900"/>
            </w:tcBorders>
            <w:shd w:val="clear" w:color="auto" w:fill="auto"/>
          </w:tcPr>
          <w:p w14:paraId="7C3C6F69" w14:textId="25574AFC" w:rsidR="009C18B7" w:rsidRPr="00F03770" w:rsidRDefault="009C18B7" w:rsidP="00113028">
            <w:pPr>
              <w:pStyle w:val="BodyText"/>
              <w:tabs>
                <w:tab w:val="left" w:pos="3402"/>
              </w:tabs>
              <w:ind w:left="142" w:right="654"/>
              <w:rPr>
                <w:rFonts w:ascii="Lato Bold" w:hAnsi="Lato Bold"/>
                <w:b w:val="0"/>
                <w:color w:val="000000" w:themeColor="text1"/>
                <w:sz w:val="28"/>
              </w:rPr>
            </w:pPr>
            <w:r w:rsidRPr="00F03770">
              <w:rPr>
                <w:rFonts w:ascii="Lato Bold" w:hAnsi="Lato Bold"/>
                <w:color w:val="000000" w:themeColor="text1"/>
              </w:rPr>
              <w:t>Hazar</w:t>
            </w:r>
            <w:r w:rsidR="002308EA" w:rsidRPr="00F03770">
              <w:rPr>
                <w:rFonts w:ascii="Lato Bold" w:hAnsi="Lato Bold"/>
                <w:color w:val="000000" w:themeColor="text1"/>
              </w:rPr>
              <w:t>ds</w:t>
            </w:r>
            <w:r w:rsidRPr="00F03770">
              <w:rPr>
                <w:rFonts w:ascii="Lato Bold" w:hAnsi="Lato Bold"/>
                <w:color w:val="000000" w:themeColor="text1"/>
              </w:rPr>
              <w:t xml:space="preserve"> </w:t>
            </w:r>
          </w:p>
        </w:tc>
        <w:tc>
          <w:tcPr>
            <w:tcW w:w="3312" w:type="pct"/>
            <w:shd w:val="clear" w:color="auto" w:fill="auto"/>
          </w:tcPr>
          <w:p w14:paraId="358B04EF" w14:textId="34779500" w:rsidR="009C18B7" w:rsidRPr="00F03770" w:rsidRDefault="00113028" w:rsidP="00113028">
            <w:pPr>
              <w:pStyle w:val="BodyText"/>
              <w:tabs>
                <w:tab w:val="left" w:pos="3402"/>
              </w:tabs>
              <w:ind w:left="197"/>
              <w:rPr>
                <w:rFonts w:ascii="Lato Bold" w:hAnsi="Lato Bold"/>
                <w:color w:val="000000" w:themeColor="text1"/>
              </w:rPr>
            </w:pPr>
            <w:r w:rsidRPr="00274898">
              <w:rPr>
                <w:rFonts w:ascii="Lato Bold" w:hAnsi="Lato Bold"/>
                <w:color w:val="FF0000"/>
                <w:u w:val="none"/>
              </w:rPr>
              <w:t xml:space="preserve">The questions below are not exhaustive and </w:t>
            </w:r>
            <w:r w:rsidR="00A06E57">
              <w:rPr>
                <w:rFonts w:ascii="Lato Bold" w:hAnsi="Lato Bold"/>
                <w:color w:val="FF0000"/>
                <w:u w:val="none"/>
              </w:rPr>
              <w:t>can</w:t>
            </w:r>
            <w:r w:rsidRPr="00274898">
              <w:rPr>
                <w:rFonts w:ascii="Lato Bold" w:hAnsi="Lato Bold"/>
                <w:color w:val="FF0000"/>
                <w:u w:val="none"/>
              </w:rPr>
              <w:t xml:space="preserve"> be amended where appropriate to tailor to your social walk route.</w:t>
            </w:r>
          </w:p>
        </w:tc>
        <w:tc>
          <w:tcPr>
            <w:tcW w:w="778" w:type="pct"/>
            <w:shd w:val="clear" w:color="auto" w:fill="auto"/>
          </w:tcPr>
          <w:p w14:paraId="31490CFB" w14:textId="280339F1" w:rsidR="009C18B7" w:rsidRPr="00F03770" w:rsidRDefault="009C18B7" w:rsidP="00113028">
            <w:pPr>
              <w:pStyle w:val="BodyText"/>
              <w:tabs>
                <w:tab w:val="left" w:pos="3402"/>
              </w:tabs>
              <w:ind w:left="142" w:right="654"/>
              <w:rPr>
                <w:rFonts w:ascii="Lato Bold" w:hAnsi="Lato Bold"/>
                <w:color w:val="000000" w:themeColor="text1"/>
              </w:rPr>
            </w:pPr>
            <w:r w:rsidRPr="00F03770">
              <w:rPr>
                <w:rFonts w:ascii="Lato Bold" w:hAnsi="Lato Bold"/>
                <w:color w:val="000000" w:themeColor="text1"/>
                <w:sz w:val="20"/>
                <w:szCs w:val="20"/>
              </w:rPr>
              <w:t>Action Taken?</w:t>
            </w:r>
            <w:r w:rsidRPr="00F03770">
              <w:rPr>
                <w:rFonts w:ascii="Lato Bold" w:hAnsi="Lato Bold"/>
                <w:color w:val="000000" w:themeColor="text1"/>
              </w:rPr>
              <w:t xml:space="preserve"> </w:t>
            </w:r>
            <w:r w:rsidRPr="00F03770">
              <w:rPr>
                <w:rFonts w:ascii="Lato Bold" w:hAnsi="Lato Bold"/>
                <w:color w:val="000000" w:themeColor="text1"/>
                <w:sz w:val="16"/>
                <w:szCs w:val="16"/>
              </w:rPr>
              <w:t xml:space="preserve">(click the </w:t>
            </w:r>
            <w:r w:rsidR="00F005B2" w:rsidRPr="00F03770">
              <w:rPr>
                <w:rFonts w:ascii="Lato Bold" w:hAnsi="Lato Bold"/>
                <w:color w:val="000000" w:themeColor="text1"/>
                <w:sz w:val="16"/>
                <w:szCs w:val="16"/>
              </w:rPr>
              <w:t>box)</w:t>
            </w:r>
          </w:p>
        </w:tc>
      </w:tr>
      <w:tr w:rsidR="00625F24" w:rsidRPr="00857E20" w14:paraId="26C1208D" w14:textId="77777777" w:rsidTr="3065AB3A">
        <w:trPr>
          <w:trHeight w:val="563"/>
          <w:jc w:val="center"/>
        </w:trPr>
        <w:tc>
          <w:tcPr>
            <w:tcW w:w="5000" w:type="pct"/>
            <w:gridSpan w:val="3"/>
            <w:tcBorders>
              <w:top w:val="single" w:sz="8" w:space="0" w:color="FF8900"/>
              <w:left w:val="single" w:sz="8" w:space="0" w:color="FF8900"/>
              <w:bottom w:val="single" w:sz="8" w:space="0" w:color="FF8900"/>
            </w:tcBorders>
            <w:shd w:val="clear" w:color="auto" w:fill="auto"/>
          </w:tcPr>
          <w:p w14:paraId="74096052" w14:textId="6FE471BA" w:rsidR="006251A3" w:rsidRPr="00857E20" w:rsidRDefault="00625F24" w:rsidP="00857E20">
            <w:pPr>
              <w:pStyle w:val="TableParagraph"/>
              <w:jc w:val="center"/>
              <w:rPr>
                <w:rFonts w:ascii="Lato Bold" w:hAnsi="Lato Bold"/>
                <w:b/>
                <w:color w:val="000000" w:themeColor="text1"/>
                <w:sz w:val="28"/>
                <w:szCs w:val="28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8"/>
                <w:szCs w:val="28"/>
              </w:rPr>
              <w:t>General Hazards and C</w:t>
            </w:r>
            <w:r w:rsidR="00A30FFD">
              <w:rPr>
                <w:rFonts w:ascii="Lato Bold" w:hAnsi="Lato Bold"/>
                <w:b/>
                <w:color w:val="000000" w:themeColor="text1"/>
                <w:sz w:val="28"/>
                <w:szCs w:val="28"/>
              </w:rPr>
              <w:t>ovid</w:t>
            </w:r>
            <w:r w:rsidRPr="00F03770">
              <w:rPr>
                <w:rFonts w:ascii="Lato Bold" w:hAnsi="Lato Bold"/>
                <w:b/>
                <w:color w:val="000000" w:themeColor="text1"/>
                <w:sz w:val="28"/>
                <w:szCs w:val="28"/>
              </w:rPr>
              <w:t xml:space="preserve">-19 </w:t>
            </w:r>
            <w:r w:rsidR="00A06E57">
              <w:rPr>
                <w:rFonts w:ascii="Lato Bold" w:hAnsi="Lato Bold"/>
                <w:b/>
                <w:color w:val="000000" w:themeColor="text1"/>
                <w:sz w:val="28"/>
                <w:szCs w:val="28"/>
              </w:rPr>
              <w:t>Prevention Measures</w:t>
            </w:r>
            <w:r w:rsidR="0088421E">
              <w:rPr>
                <w:rStyle w:val="EndnoteReference"/>
                <w:rFonts w:ascii="Lato Bold" w:hAnsi="Lato Bold"/>
                <w:b/>
                <w:color w:val="000000" w:themeColor="text1"/>
                <w:sz w:val="28"/>
                <w:szCs w:val="28"/>
              </w:rPr>
              <w:endnoteReference w:id="2"/>
            </w:r>
          </w:p>
        </w:tc>
      </w:tr>
      <w:tr w:rsidR="00884843" w:rsidRPr="00BD53D0" w14:paraId="54120265" w14:textId="77777777" w:rsidTr="3065AB3A">
        <w:trPr>
          <w:trHeight w:val="563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0DCD8428" w14:textId="77777777" w:rsidR="009C18B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Parking Area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2053B512" w14:textId="7740D55B" w:rsidR="009C18B7" w:rsidRPr="00625F24" w:rsidRDefault="00D66ACD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Is there</w:t>
            </w:r>
            <w:r w:rsidR="00566A1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ampl</w:t>
            </w:r>
            <w:r w:rsidR="005F486F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e</w:t>
            </w:r>
            <w:r w:rsidR="00566A1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suitable parking given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?</w:t>
            </w:r>
          </w:p>
          <w:p w14:paraId="46563267" w14:textId="77777777" w:rsidR="009C18B7" w:rsidRPr="00625F24" w:rsidRDefault="009C18B7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-649441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D88277" w14:textId="77777777" w:rsidR="009C18B7" w:rsidRPr="001E66C3" w:rsidRDefault="009C18B7" w:rsidP="00BB06A0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02785882" w14:textId="77777777" w:rsidR="3065AB3A" w:rsidRDefault="3065AB3A"/>
        </w:tc>
      </w:tr>
      <w:tr w:rsidR="00884843" w:rsidRPr="00BD53D0" w14:paraId="72FB2069" w14:textId="77777777" w:rsidTr="3065AB3A">
        <w:trPr>
          <w:trHeight w:val="563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23B1E6C1" w14:textId="77777777" w:rsidR="0053124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Traffic/Roads/</w:t>
            </w:r>
          </w:p>
          <w:p w14:paraId="51F2BD93" w14:textId="52E60754" w:rsidR="009C18B7" w:rsidRPr="00F03770" w:rsidRDefault="009C18B7" w:rsidP="00BB06A0">
            <w:pPr>
              <w:pStyle w:val="TableParagraph"/>
              <w:spacing w:line="285" w:lineRule="exact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Railways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685F84EB" w14:textId="4C611B92" w:rsidR="009C18B7" w:rsidRPr="00625F24" w:rsidRDefault="005F486F" w:rsidP="00BB06A0">
            <w:pPr>
              <w:pStyle w:val="TableParagraph"/>
              <w:spacing w:after="120"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Are there s</w:t>
            </w:r>
            <w:r w:rsidR="004D27D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uitable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pl</w:t>
            </w:r>
            <w:r w:rsidR="008546B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aces at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roads/railways </w:t>
            </w:r>
            <w:r w:rsidR="00C74C38">
              <w:rPr>
                <w:rFonts w:ascii="Lato Bold" w:hAnsi="Lato Bold"/>
                <w:color w:val="000000" w:themeColor="text1"/>
                <w:sz w:val="24"/>
                <w:szCs w:val="24"/>
              </w:rPr>
              <w:t>to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ensure crossings take place in a safe place</w:t>
            </w:r>
            <w:r w:rsidR="00595AB5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8611A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whilst maintaining good hygiene and social distancing guidelines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if appropriate</w:t>
            </w:r>
            <w:r w:rsidR="004D27D4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78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1735188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B2761" w14:textId="77777777" w:rsidR="009C18B7" w:rsidRDefault="009C18B7" w:rsidP="00BB06A0">
                <w:pPr>
                  <w:pStyle w:val="TableParagraph"/>
                  <w:spacing w:before="100" w:before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16A27F52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line="276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45941AA8" w14:textId="77777777" w:rsidTr="3065AB3A">
        <w:trPr>
          <w:trHeight w:val="563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2717621E" w14:textId="77777777" w:rsidR="009C18B7" w:rsidRPr="00F03770" w:rsidRDefault="009C18B7" w:rsidP="00BB06A0">
            <w:pPr>
              <w:pStyle w:val="TableParagraph"/>
              <w:spacing w:line="276" w:lineRule="exact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Terrain, paths, tracks and obstacles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7344D7D3" w14:textId="58224DE3" w:rsidR="006A5358" w:rsidRPr="00625F24" w:rsidRDefault="00CD3968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Has the route bee</w:t>
            </w:r>
            <w:r w:rsidR="00E75DC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n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recce</w:t>
            </w:r>
            <w:r w:rsidR="00E75DC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’d</w:t>
            </w:r>
            <w:proofErr w:type="spellEnd"/>
            <w:r w:rsidR="00E75DC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to assess the risks associated </w:t>
            </w:r>
            <w:r w:rsidR="00C74C38">
              <w:rPr>
                <w:rFonts w:ascii="Lato Bold" w:hAnsi="Lato Bold"/>
                <w:color w:val="000000" w:themeColor="text1"/>
                <w:sz w:val="24"/>
                <w:szCs w:val="24"/>
              </w:rPr>
              <w:t>with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C</w:t>
            </w:r>
            <w:r w:rsidR="002C28E1">
              <w:rPr>
                <w:rFonts w:ascii="Lato Bold" w:hAnsi="Lato Bold"/>
                <w:color w:val="000000" w:themeColor="text1"/>
                <w:sz w:val="24"/>
                <w:szCs w:val="24"/>
              </w:rPr>
              <w:t>ovid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-19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transmission</w:t>
            </w:r>
            <w:r w:rsidR="00E75DC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?</w:t>
            </w:r>
          </w:p>
          <w:p w14:paraId="471BEA0C" w14:textId="440AF424" w:rsidR="009C18B7" w:rsidRPr="00625F24" w:rsidRDefault="009C18B7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Is the terrain taken into consideration? </w:t>
            </w:r>
          </w:p>
          <w:p w14:paraId="14EE9D56" w14:textId="6C917B1E" w:rsidR="009C18B7" w:rsidRPr="00625F24" w:rsidRDefault="009C18B7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Any potential barriers to enable good hygiene (especially on high touch surfaces)? </w:t>
            </w:r>
          </w:p>
          <w:p w14:paraId="2116B0F4" w14:textId="320B35B1" w:rsidR="009C18B7" w:rsidRPr="00625F24" w:rsidRDefault="00E75DC8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Have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narrow routes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been minimised 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where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walkers may not be comfortable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passing through due to lack of 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social distancin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g?</w:t>
            </w:r>
          </w:p>
          <w:p w14:paraId="7E8F49C4" w14:textId="470331BE" w:rsidR="009C18B7" w:rsidRPr="00625F24" w:rsidRDefault="009C18B7" w:rsidP="00BB06A0">
            <w:pPr>
              <w:pStyle w:val="TableParagraph"/>
              <w:spacing w:line="29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Can the social walk be held at a less busy time</w:t>
            </w:r>
            <w:r w:rsidR="007F6D6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of the day</w:t>
            </w:r>
            <w:r w:rsidR="00110D36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/day of week</w:t>
            </w:r>
            <w:r w:rsidR="00DC382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to 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minimise</w:t>
            </w:r>
            <w:r w:rsidR="00DC382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disruption to the local community</w:t>
            </w:r>
            <w:r w:rsidR="00110D36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78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58976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0DEF32" w14:textId="77777777" w:rsidR="009C18B7" w:rsidRDefault="009C18B7" w:rsidP="00BB06A0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639E28E7" w14:textId="77777777" w:rsidR="009C18B7" w:rsidRPr="00466E9E" w:rsidRDefault="009C18B7" w:rsidP="00BB06A0">
            <w:pPr>
              <w:pStyle w:val="TableParagraph"/>
              <w:spacing w:line="284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1678E6E4" w14:textId="77777777" w:rsidTr="3065AB3A">
        <w:trPr>
          <w:trHeight w:val="1012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5DCF78B8" w14:textId="77777777" w:rsidR="009C18B7" w:rsidRPr="00F03770" w:rsidRDefault="009C18B7" w:rsidP="008A5F6C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Rest breaks, Refreshments &amp; Amenities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26BF40C6" w14:textId="60981F09" w:rsidR="009C18B7" w:rsidRDefault="009C18B7" w:rsidP="00BB06A0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Does the location for the coffee/lunch break allow for </w:t>
            </w:r>
            <w:r w:rsidR="00DC382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good hygiene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and safe use of amenities?</w:t>
            </w:r>
          </w:p>
          <w:p w14:paraId="7B5714F0" w14:textId="5B03401B" w:rsidR="00113028" w:rsidRPr="00625F24" w:rsidRDefault="00113028" w:rsidP="00BB06A0">
            <w:pPr>
              <w:pStyle w:val="TableParagraph"/>
              <w:spacing w:after="120"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-888490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D2FA0" w14:textId="277B2BB1" w:rsidR="009C18B7" w:rsidRPr="008A5F6C" w:rsidRDefault="009C18B7" w:rsidP="008A5F6C">
                <w:pPr>
                  <w:pStyle w:val="TableParagraph"/>
                  <w:spacing w:before="100" w:beforeAutospacing="1" w:after="100" w:afterAutospacing="1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55F89CCE" w14:textId="77777777" w:rsidR="3065AB3A" w:rsidRDefault="3065AB3A"/>
        </w:tc>
      </w:tr>
      <w:tr w:rsidR="001D482E" w:rsidRPr="00E81C5B" w14:paraId="1106A8AE" w14:textId="77777777" w:rsidTr="3065AB3A">
        <w:trPr>
          <w:trHeight w:val="629"/>
          <w:jc w:val="center"/>
        </w:trPr>
        <w:tc>
          <w:tcPr>
            <w:tcW w:w="910" w:type="pct"/>
            <w:tcBorders>
              <w:bottom w:val="single" w:sz="8" w:space="0" w:color="FF8900"/>
            </w:tcBorders>
            <w:shd w:val="clear" w:color="auto" w:fill="auto"/>
          </w:tcPr>
          <w:p w14:paraId="3C67AB4B" w14:textId="77777777" w:rsidR="001D482E" w:rsidRPr="00F03770" w:rsidRDefault="001D482E" w:rsidP="00BB06A0">
            <w:pPr>
              <w:pStyle w:val="BodyText"/>
              <w:tabs>
                <w:tab w:val="left" w:pos="3402"/>
              </w:tabs>
              <w:spacing w:before="92"/>
              <w:ind w:left="142" w:right="654"/>
              <w:rPr>
                <w:rFonts w:ascii="Lato Bold" w:hAnsi="Lato Bold"/>
                <w:b w:val="0"/>
                <w:color w:val="000000" w:themeColor="text1"/>
                <w:sz w:val="28"/>
              </w:rPr>
            </w:pPr>
            <w:r w:rsidRPr="00F03770">
              <w:rPr>
                <w:rFonts w:ascii="Lato Bold" w:hAnsi="Lato Bold"/>
                <w:color w:val="000000" w:themeColor="text1"/>
              </w:rPr>
              <w:lastRenderedPageBreak/>
              <w:t xml:space="preserve">Hazards </w:t>
            </w:r>
          </w:p>
        </w:tc>
        <w:tc>
          <w:tcPr>
            <w:tcW w:w="3312" w:type="pct"/>
            <w:shd w:val="clear" w:color="auto" w:fill="auto"/>
          </w:tcPr>
          <w:p w14:paraId="70233CAD" w14:textId="1A1E525C" w:rsidR="001D482E" w:rsidRPr="00F03770" w:rsidRDefault="00113028" w:rsidP="00113028">
            <w:pPr>
              <w:pStyle w:val="BodyText"/>
              <w:tabs>
                <w:tab w:val="left" w:pos="3402"/>
              </w:tabs>
              <w:ind w:left="197"/>
              <w:rPr>
                <w:rFonts w:ascii="Lato Bold" w:hAnsi="Lato Bold"/>
                <w:color w:val="000000" w:themeColor="text1"/>
              </w:rPr>
            </w:pPr>
            <w:r w:rsidRPr="00274898">
              <w:rPr>
                <w:rFonts w:ascii="Lato Bold" w:hAnsi="Lato Bold"/>
                <w:color w:val="FF0000"/>
                <w:u w:val="none"/>
              </w:rPr>
              <w:t xml:space="preserve">The questions below are not exhaustive and </w:t>
            </w:r>
            <w:r w:rsidR="00A06E57">
              <w:rPr>
                <w:rFonts w:ascii="Lato Bold" w:hAnsi="Lato Bold"/>
                <w:color w:val="FF0000"/>
                <w:u w:val="none"/>
              </w:rPr>
              <w:t>can</w:t>
            </w:r>
            <w:r w:rsidRPr="00274898">
              <w:rPr>
                <w:rFonts w:ascii="Lato Bold" w:hAnsi="Lato Bold"/>
                <w:color w:val="FF0000"/>
                <w:u w:val="none"/>
              </w:rPr>
              <w:t xml:space="preserve"> be amended where appropriate to tailor to your social walk route.</w:t>
            </w:r>
          </w:p>
        </w:tc>
        <w:tc>
          <w:tcPr>
            <w:tcW w:w="778" w:type="pct"/>
            <w:shd w:val="clear" w:color="auto" w:fill="auto"/>
          </w:tcPr>
          <w:p w14:paraId="12DBB049" w14:textId="01099256" w:rsidR="001D482E" w:rsidRPr="00F03770" w:rsidRDefault="001D482E" w:rsidP="00BB06A0">
            <w:pPr>
              <w:pStyle w:val="BodyText"/>
              <w:tabs>
                <w:tab w:val="left" w:pos="3402"/>
              </w:tabs>
              <w:spacing w:before="92"/>
              <w:ind w:left="142" w:right="654"/>
              <w:rPr>
                <w:rFonts w:ascii="Lato Bold" w:hAnsi="Lato Bold"/>
                <w:color w:val="000000" w:themeColor="text1"/>
              </w:rPr>
            </w:pPr>
            <w:r w:rsidRPr="00F03770">
              <w:rPr>
                <w:rFonts w:ascii="Lato Bold" w:hAnsi="Lato Bold"/>
                <w:color w:val="000000" w:themeColor="text1"/>
                <w:sz w:val="20"/>
                <w:szCs w:val="20"/>
              </w:rPr>
              <w:t>Action Taken?</w:t>
            </w:r>
            <w:r w:rsidRPr="00F03770">
              <w:rPr>
                <w:rFonts w:ascii="Lato Bold" w:hAnsi="Lato Bold"/>
                <w:color w:val="000000" w:themeColor="text1"/>
              </w:rPr>
              <w:t xml:space="preserve"> </w:t>
            </w:r>
            <w:r w:rsidRPr="00F03770">
              <w:rPr>
                <w:rFonts w:ascii="Lato Bold" w:hAnsi="Lato Bold"/>
                <w:color w:val="000000" w:themeColor="text1"/>
                <w:sz w:val="16"/>
                <w:szCs w:val="16"/>
              </w:rPr>
              <w:t>(click the box)</w:t>
            </w:r>
          </w:p>
        </w:tc>
      </w:tr>
      <w:tr w:rsidR="00884843" w:rsidRPr="00BD53D0" w14:paraId="5ECEF01A" w14:textId="77777777" w:rsidTr="3065AB3A">
        <w:trPr>
          <w:trHeight w:val="303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73E8388" w14:textId="77777777" w:rsidR="009C18B7" w:rsidRPr="00F03770" w:rsidRDefault="009C18B7" w:rsidP="00E93FA9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Weather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1D488A6E" w14:textId="26A0A3FC" w:rsidR="00DD2B4D" w:rsidRPr="00625F24" w:rsidRDefault="004D27D4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Have </w:t>
            </w:r>
            <w:r w:rsidR="00DD2B4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extreme weather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conditions been </w:t>
            </w:r>
            <w:r w:rsidR="00DD2B4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considered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and </w:t>
            </w:r>
            <w:r w:rsidR="00823F38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its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impact on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the walk?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</w:p>
          <w:p w14:paraId="29436639" w14:textId="54618DE3" w:rsidR="009C18B7" w:rsidRPr="00625F24" w:rsidRDefault="008E3B17" w:rsidP="00DD2B4D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Will 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Met weather warnings </w:t>
            </w: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be checked before commencing?</w:t>
            </w:r>
          </w:p>
        </w:tc>
        <w:tc>
          <w:tcPr>
            <w:tcW w:w="778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247463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B5680F" w14:textId="77777777" w:rsidR="009C18B7" w:rsidRDefault="009C18B7" w:rsidP="00BB06A0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5F65C8A3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line="270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884843" w:rsidRPr="00BD53D0" w14:paraId="199935A9" w14:textId="77777777" w:rsidTr="3065AB3A">
        <w:trPr>
          <w:trHeight w:val="325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43DDFBF3" w14:textId="77777777" w:rsidR="009C18B7" w:rsidRPr="00F03770" w:rsidRDefault="009C18B7" w:rsidP="00BB06A0">
            <w:pPr>
              <w:pStyle w:val="TableParagraph"/>
              <w:spacing w:before="9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Livestock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36175F56" w14:textId="05494D43" w:rsidR="009C18B7" w:rsidRPr="00625F24" w:rsidRDefault="003A041A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Is there d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anger to walkers </w:t>
            </w: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>that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  <w:r w:rsidR="00A06E57">
              <w:rPr>
                <w:rFonts w:ascii="Lato Bold" w:hAnsi="Lato Bold"/>
                <w:color w:val="000000" w:themeColor="text1"/>
                <w:sz w:val="24"/>
                <w:szCs w:val="24"/>
              </w:rPr>
              <w:t>should be considered?</w:t>
            </w:r>
            <w:r w:rsidR="0002152D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587278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139B7" w14:textId="77777777" w:rsidR="009C18B7" w:rsidRDefault="009C18B7" w:rsidP="00BB06A0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5EFFE24B" w14:textId="77777777" w:rsidR="009C18B7" w:rsidRPr="00466E9E" w:rsidRDefault="009C18B7" w:rsidP="00BB06A0">
            <w:pPr>
              <w:pStyle w:val="TableParagraph"/>
              <w:tabs>
                <w:tab w:val="left" w:pos="304"/>
              </w:tabs>
              <w:spacing w:before="2" w:line="270" w:lineRule="exact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</w:p>
        </w:tc>
      </w:tr>
      <w:tr w:rsidR="002C4859" w:rsidRPr="00BD53D0" w14:paraId="3941C333" w14:textId="77777777" w:rsidTr="3065AB3A">
        <w:trPr>
          <w:trHeight w:val="318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70F7FBD8" w14:textId="4293A255" w:rsidR="002C4859" w:rsidRPr="00F03770" w:rsidRDefault="002C4859" w:rsidP="00BB06A0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Participants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0A08A3AA" w14:textId="27B6966A" w:rsidR="002C4859" w:rsidRPr="00625F24" w:rsidRDefault="002C4859" w:rsidP="00BB06A0">
            <w:pPr>
              <w:pStyle w:val="TableParagraph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Assessing the hazards outlined within this risk assessment, as walk leader I am comfortable to lead a </w:t>
            </w:r>
            <w:r w:rsidR="000B16BB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maximum </w:t>
            </w:r>
            <w:r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group of</w:t>
            </w:r>
            <w:r w:rsidR="000B16BB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:</w:t>
            </w:r>
          </w:p>
          <w:p w14:paraId="74857624" w14:textId="1AF37CD4" w:rsidR="000B16BB" w:rsidRPr="00625F24" w:rsidRDefault="000B16BB" w:rsidP="00BB06A0">
            <w:pPr>
              <w:pStyle w:val="TableParagraph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3F1239D7" w14:textId="5CD48EBE" w:rsidR="002C4859" w:rsidRPr="000B16BB" w:rsidRDefault="000B16BB" w:rsidP="00BB06A0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20"/>
                <w:szCs w:val="20"/>
              </w:rPr>
            </w:pPr>
            <w:r w:rsidRPr="000B16BB">
              <w:rPr>
                <w:rFonts w:ascii="Lato Bold" w:hAnsi="Lato Bold"/>
                <w:color w:val="000000" w:themeColor="text1"/>
                <w:sz w:val="20"/>
                <w:szCs w:val="20"/>
              </w:rPr>
              <w:t>Insert number</w:t>
            </w:r>
          </w:p>
        </w:tc>
      </w:tr>
      <w:tr w:rsidR="002308EA" w:rsidRPr="00BD53D0" w14:paraId="7585CC37" w14:textId="77777777" w:rsidTr="3065AB3A">
        <w:trPr>
          <w:trHeight w:val="403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A62F9A8" w14:textId="1126FF29" w:rsidR="009C18B7" w:rsidRPr="00F03770" w:rsidRDefault="008B5E5A" w:rsidP="00531247">
            <w:pPr>
              <w:pStyle w:val="TableParagraph"/>
              <w:rPr>
                <w:rFonts w:ascii="Lato Bold" w:hAnsi="Lato Bold"/>
                <w:color w:val="000000" w:themeColor="text1"/>
                <w:sz w:val="24"/>
              </w:rPr>
            </w:pPr>
            <w:r w:rsidRPr="00F03770">
              <w:rPr>
                <w:rFonts w:ascii="Lato Bold" w:hAnsi="Lato Bold"/>
                <w:b/>
                <w:color w:val="000000" w:themeColor="text1"/>
                <w:sz w:val="24"/>
              </w:rPr>
              <w:t>Register</w:t>
            </w: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04CAF1EF" w14:textId="68D9A64F" w:rsidR="009635D5" w:rsidRDefault="3065AB3A" w:rsidP="009635D5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 w:rsidRPr="3065AB3A">
              <w:rPr>
                <w:rFonts w:ascii="Lato Bold" w:hAnsi="Lato Bold"/>
                <w:color w:val="000000" w:themeColor="text1"/>
                <w:sz w:val="24"/>
                <w:szCs w:val="24"/>
              </w:rPr>
              <w:t>Are arrangements in place to complete the walkers register?</w:t>
            </w:r>
          </w:p>
          <w:p w14:paraId="2FE422E5" w14:textId="5C500489" w:rsidR="009C18B7" w:rsidRPr="00625F24" w:rsidRDefault="00BC0816" w:rsidP="009635D5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  <w:r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Is it known how to upload the risk </w:t>
            </w:r>
            <w:r w:rsidR="0009198E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assessment </w:t>
            </w:r>
            <w:r w:rsidR="0009198E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>and</w:t>
            </w:r>
            <w:r w:rsidR="009C18B7" w:rsidRPr="00625F24">
              <w:rPr>
                <w:rFonts w:ascii="Lato Bold" w:hAnsi="Lato Bold"/>
                <w:color w:val="000000" w:themeColor="text1"/>
                <w:sz w:val="24"/>
                <w:szCs w:val="24"/>
              </w:rPr>
              <w:t xml:space="preserve"> walkers register?</w:t>
            </w:r>
          </w:p>
        </w:tc>
        <w:tc>
          <w:tcPr>
            <w:tcW w:w="778" w:type="pct"/>
            <w:shd w:val="clear" w:color="auto" w:fill="FFFFFF" w:themeFill="background1"/>
          </w:tcPr>
          <w:sdt>
            <w:sdtPr>
              <w:rPr>
                <w:rFonts w:ascii="Lato Bold" w:hAnsi="Lato Bold"/>
                <w:color w:val="000000" w:themeColor="text1"/>
                <w:sz w:val="40"/>
                <w:szCs w:val="40"/>
              </w:rPr>
              <w:id w:val="61376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2D0EC" w14:textId="5E2D4386" w:rsidR="009C18B7" w:rsidRPr="00466E9E" w:rsidRDefault="009C18B7" w:rsidP="00515052">
                <w:pPr>
                  <w:pStyle w:val="TableParagraph"/>
                  <w:jc w:val="center"/>
                  <w:rPr>
                    <w:rFonts w:ascii="Lato Bold" w:hAnsi="Lato Bold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  <w:p w14:paraId="330F5201" w14:textId="77777777" w:rsidR="3065AB3A" w:rsidRDefault="3065AB3A"/>
        </w:tc>
      </w:tr>
      <w:tr w:rsidR="0081146C" w:rsidRPr="00BD53D0" w14:paraId="5A95D2EC" w14:textId="77777777" w:rsidTr="3065AB3A">
        <w:trPr>
          <w:trHeight w:val="403"/>
          <w:jc w:val="center"/>
        </w:trPr>
        <w:tc>
          <w:tcPr>
            <w:tcW w:w="910" w:type="pct"/>
            <w:tcBorders>
              <w:top w:val="single" w:sz="8" w:space="0" w:color="FF8900"/>
              <w:left w:val="single" w:sz="8" w:space="0" w:color="FF8900"/>
              <w:bottom w:val="single" w:sz="8" w:space="0" w:color="FF8900"/>
              <w:right w:val="single" w:sz="8" w:space="0" w:color="FF8900"/>
            </w:tcBorders>
            <w:shd w:val="clear" w:color="auto" w:fill="auto"/>
          </w:tcPr>
          <w:p w14:paraId="3D327C34" w14:textId="1D28F7E9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  <w:r>
              <w:rPr>
                <w:rFonts w:ascii="Lato Bold" w:hAnsi="Lato Bold"/>
                <w:b/>
                <w:color w:val="000000" w:themeColor="text1"/>
                <w:sz w:val="24"/>
              </w:rPr>
              <w:t xml:space="preserve">Comments </w:t>
            </w:r>
            <w:r w:rsidR="00E65208">
              <w:rPr>
                <w:rFonts w:ascii="Lato Bold" w:hAnsi="Lato Bold"/>
                <w:b/>
                <w:color w:val="000000" w:themeColor="text1"/>
                <w:sz w:val="24"/>
              </w:rPr>
              <w:t xml:space="preserve">and additions to the </w:t>
            </w:r>
            <w:r w:rsidR="009635D5">
              <w:rPr>
                <w:rFonts w:ascii="Lato Bold" w:hAnsi="Lato Bold"/>
                <w:b/>
                <w:color w:val="000000" w:themeColor="text1"/>
                <w:sz w:val="24"/>
              </w:rPr>
              <w:t>risk assessment</w:t>
            </w:r>
          </w:p>
          <w:p w14:paraId="56809B01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5FCBC8D6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94EB22A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78280F47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EE9D8C0" w14:textId="77777777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259ED3AE" w14:textId="3BB413FC" w:rsidR="0081146C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066F7494" w14:textId="7CD816EC" w:rsidR="00857E20" w:rsidRDefault="00857E20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4EF77568" w14:textId="77777777" w:rsidR="00857E20" w:rsidRDefault="00857E20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  <w:p w14:paraId="5676379F" w14:textId="3C2D017C" w:rsidR="0081146C" w:rsidRPr="00F03770" w:rsidRDefault="0081146C" w:rsidP="00531247">
            <w:pPr>
              <w:pStyle w:val="TableParagraph"/>
              <w:rPr>
                <w:rFonts w:ascii="Lato Bold" w:hAnsi="Lato Bold"/>
                <w:b/>
                <w:color w:val="000000" w:themeColor="text1"/>
                <w:sz w:val="24"/>
              </w:rPr>
            </w:pPr>
          </w:p>
        </w:tc>
        <w:tc>
          <w:tcPr>
            <w:tcW w:w="3312" w:type="pct"/>
            <w:tcBorders>
              <w:left w:val="single" w:sz="8" w:space="0" w:color="FF8900"/>
            </w:tcBorders>
            <w:shd w:val="clear" w:color="auto" w:fill="FFFFFF" w:themeFill="background1"/>
          </w:tcPr>
          <w:p w14:paraId="017CF67F" w14:textId="77777777" w:rsidR="0081146C" w:rsidRDefault="0081146C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23815E31" w14:textId="77777777" w:rsidR="00857E20" w:rsidRDefault="00857E2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72433825" w14:textId="77777777" w:rsidR="00857E20" w:rsidRDefault="00857E2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4E7F6B5D" w14:textId="77777777" w:rsidR="00857E20" w:rsidRDefault="00857E2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752A8607" w14:textId="77777777" w:rsidR="00857E20" w:rsidRDefault="00857E2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63235A22" w14:textId="55685A91" w:rsidR="00857E20" w:rsidRDefault="00857E2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340B9731" w14:textId="77777777" w:rsidR="00857E20" w:rsidRDefault="00857E2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0DBF1D89" w14:textId="77777777" w:rsidR="00857E20" w:rsidRDefault="00857E2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44B85D66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1702B4AD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218F6A9C" w14:textId="77777777" w:rsidR="00AE1F70" w:rsidRDefault="00AE1F70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27FE2C78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652D1858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79A2F3FB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1AB180E3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6DE2CB2F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1262CC0D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2EF9DE8E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41FE7FCF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01A2C3D2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7125DE83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3EE80D7B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1F1E14ED" w14:textId="77777777" w:rsidR="0080380F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  <w:p w14:paraId="1040BC63" w14:textId="7B2A4175" w:rsidR="0080380F" w:rsidRPr="00625F24" w:rsidRDefault="0080380F" w:rsidP="00BB06A0">
            <w:pPr>
              <w:pStyle w:val="TableParagraph"/>
              <w:spacing w:line="270" w:lineRule="exact"/>
              <w:rPr>
                <w:rFonts w:ascii="Lato Bold" w:hAnsi="Lato Bold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1E87CB7A" w14:textId="77777777" w:rsidR="0081146C" w:rsidRDefault="0081146C" w:rsidP="00515052">
            <w:pPr>
              <w:pStyle w:val="TableParagraph"/>
              <w:jc w:val="center"/>
              <w:rPr>
                <w:rFonts w:ascii="Lato Bold" w:hAnsi="Lato Bold"/>
                <w:color w:val="000000" w:themeColor="text1"/>
                <w:sz w:val="40"/>
                <w:szCs w:val="40"/>
              </w:rPr>
            </w:pPr>
          </w:p>
        </w:tc>
      </w:tr>
    </w:tbl>
    <w:p w14:paraId="7BA75D97" w14:textId="77777777" w:rsidR="008A5F6C" w:rsidRDefault="008A5F6C" w:rsidP="008A5F6C">
      <w:pPr>
        <w:jc w:val="center"/>
        <w:rPr>
          <w:rFonts w:ascii="Lato Bold" w:eastAsia="Times New Roman" w:hAnsi="Lato Bold" w:cs="Helvetica"/>
          <w:b/>
          <w:sz w:val="24"/>
          <w:szCs w:val="24"/>
        </w:rPr>
      </w:pPr>
    </w:p>
    <w:sectPr w:rsidR="008A5F6C" w:rsidSect="00F03770"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37B5" w14:textId="77777777" w:rsidR="00337D6D" w:rsidRDefault="00337D6D" w:rsidP="00CF5B7F">
      <w:pPr>
        <w:spacing w:after="0" w:line="240" w:lineRule="auto"/>
      </w:pPr>
      <w:r>
        <w:separator/>
      </w:r>
    </w:p>
  </w:endnote>
  <w:endnote w:type="continuationSeparator" w:id="0">
    <w:p w14:paraId="4C66C3AC" w14:textId="77777777" w:rsidR="00337D6D" w:rsidRDefault="00337D6D" w:rsidP="00CF5B7F">
      <w:pPr>
        <w:spacing w:after="0" w:line="240" w:lineRule="auto"/>
      </w:pPr>
      <w:r>
        <w:continuationSeparator/>
      </w:r>
    </w:p>
  </w:endnote>
  <w:endnote w:type="continuationNotice" w:id="1">
    <w:p w14:paraId="0BC3DA1D" w14:textId="77777777" w:rsidR="00337D6D" w:rsidRDefault="00337D6D">
      <w:pPr>
        <w:spacing w:after="0" w:line="240" w:lineRule="auto"/>
      </w:pPr>
    </w:p>
  </w:endnote>
  <w:endnote w:id="2">
    <w:p w14:paraId="588ABC0B" w14:textId="3F5576E4" w:rsidR="007E6D3A" w:rsidRDefault="0088421E" w:rsidP="007E6D3A">
      <w:pPr>
        <w:pStyle w:val="xmsonormal"/>
        <w:spacing w:after="160" w:line="254" w:lineRule="auto"/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 w:rsidR="00882DD3">
        <w:rPr>
          <w:rFonts w:ascii="Lato Bold" w:hAnsi="Lato Bold" w:cs="Arial"/>
          <w:color w:val="0B0C0C"/>
          <w:sz w:val="20"/>
          <w:szCs w:val="20"/>
        </w:rPr>
        <w:t xml:space="preserve">From </w:t>
      </w:r>
      <w:r w:rsidR="00CE012E">
        <w:rPr>
          <w:rFonts w:ascii="Lato Bold" w:hAnsi="Lato Bold" w:cs="Arial"/>
          <w:color w:val="0B0C0C"/>
          <w:sz w:val="20"/>
          <w:szCs w:val="20"/>
        </w:rPr>
        <w:t>April 2022</w:t>
      </w:r>
      <w:r w:rsidR="00882DD3">
        <w:rPr>
          <w:rFonts w:ascii="Lato Bold" w:hAnsi="Lato Bold" w:cs="Arial"/>
          <w:color w:val="0B0C0C"/>
          <w:sz w:val="20"/>
          <w:szCs w:val="20"/>
        </w:rPr>
        <w:t xml:space="preserve">, in England, the Government removed </w:t>
      </w:r>
      <w:r w:rsidR="00F27775">
        <w:rPr>
          <w:rFonts w:ascii="Lato Bold" w:hAnsi="Lato Bold" w:cs="Arial"/>
          <w:color w:val="0B0C0C"/>
          <w:sz w:val="20"/>
          <w:szCs w:val="20"/>
        </w:rPr>
        <w:t>all</w:t>
      </w:r>
      <w:r w:rsidR="00F27775">
        <w:rPr>
          <w:rFonts w:ascii="Lato Bold" w:hAnsi="Lato Bold" w:cs="Arial"/>
          <w:color w:val="0B0C0C"/>
          <w:sz w:val="20"/>
          <w:szCs w:val="20"/>
        </w:rPr>
        <w:t xml:space="preserve"> </w:t>
      </w:r>
      <w:r w:rsidR="00882DD3">
        <w:rPr>
          <w:rFonts w:ascii="Lato Bold" w:hAnsi="Lato Bold" w:cs="Arial"/>
          <w:color w:val="0B0C0C"/>
          <w:sz w:val="20"/>
          <w:szCs w:val="20"/>
        </w:rPr>
        <w:t>leg</w:t>
      </w:r>
      <w:r w:rsidR="00F27775">
        <w:rPr>
          <w:rFonts w:ascii="Lato Bold" w:hAnsi="Lato Bold" w:cs="Arial"/>
          <w:color w:val="0B0C0C"/>
          <w:sz w:val="20"/>
          <w:szCs w:val="20"/>
        </w:rPr>
        <w:t>islation</w:t>
      </w:r>
      <w:r w:rsidR="00882DD3">
        <w:rPr>
          <w:rFonts w:ascii="Lato Bold" w:hAnsi="Lato Bold" w:cs="Arial"/>
          <w:color w:val="0B0C0C"/>
          <w:sz w:val="20"/>
          <w:szCs w:val="20"/>
        </w:rPr>
        <w:t xml:space="preserve"> relating to Covid-19.. However, Covid-19 will be a feature of life for the foreseeable future and the </w:t>
      </w:r>
      <w:r w:rsidR="00882DD3" w:rsidRPr="0080380F">
        <w:rPr>
          <w:rFonts w:ascii="Lato Bold" w:hAnsi="Lato Bold" w:cs="Arial"/>
          <w:b/>
          <w:bCs/>
          <w:color w:val="0B0C0C"/>
          <w:sz w:val="20"/>
          <w:szCs w:val="20"/>
        </w:rPr>
        <w:t xml:space="preserve">NEC </w:t>
      </w:r>
      <w:r w:rsidR="007E6D3A" w:rsidRPr="0080380F">
        <w:rPr>
          <w:rFonts w:ascii="Lato Bold" w:hAnsi="Lato Bold" w:cs="Arial"/>
          <w:b/>
          <w:bCs/>
          <w:color w:val="0B0C0C"/>
          <w:sz w:val="20"/>
          <w:szCs w:val="20"/>
        </w:rPr>
        <w:t xml:space="preserve">recommends </w:t>
      </w:r>
      <w:r w:rsidR="009A53F8" w:rsidRPr="0080380F">
        <w:rPr>
          <w:rFonts w:ascii="Lato Bold" w:hAnsi="Lato Bold" w:cs="Arial"/>
          <w:b/>
          <w:bCs/>
          <w:color w:val="0B0C0C"/>
          <w:sz w:val="20"/>
          <w:szCs w:val="20"/>
        </w:rPr>
        <w:t>use of this risk assessment</w:t>
      </w:r>
      <w:r w:rsidR="009A53F8">
        <w:rPr>
          <w:rFonts w:ascii="Lato Bold" w:hAnsi="Lato Bold" w:cs="Arial"/>
          <w:color w:val="0B0C0C"/>
          <w:sz w:val="20"/>
          <w:szCs w:val="20"/>
        </w:rPr>
        <w:t xml:space="preserve"> </w:t>
      </w:r>
      <w:r w:rsidR="002B7623">
        <w:rPr>
          <w:rFonts w:ascii="Lato Bold" w:hAnsi="Lato Bold" w:cs="Arial"/>
          <w:color w:val="0B0C0C"/>
          <w:sz w:val="20"/>
          <w:szCs w:val="20"/>
        </w:rPr>
        <w:t xml:space="preserve">to demonstrate that </w:t>
      </w:r>
      <w:r w:rsidR="007E6D3A">
        <w:rPr>
          <w:rFonts w:ascii="Lato Bold" w:hAnsi="Lato Bold" w:cs="Arial"/>
          <w:color w:val="0B0C0C"/>
          <w:sz w:val="20"/>
          <w:szCs w:val="20"/>
        </w:rPr>
        <w:t>walk o</w:t>
      </w:r>
      <w:r w:rsidR="007E6D3A">
        <w:rPr>
          <w:color w:val="000000"/>
        </w:rPr>
        <w:t>rganisers</w:t>
      </w:r>
      <w:r w:rsidR="00394CED">
        <w:rPr>
          <w:color w:val="000000"/>
        </w:rPr>
        <w:t xml:space="preserve"> and</w:t>
      </w:r>
      <w:r w:rsidR="007E6D3A">
        <w:rPr>
          <w:color w:val="000000"/>
        </w:rPr>
        <w:t xml:space="preserve"> leaders </w:t>
      </w:r>
      <w:r w:rsidR="002B7623">
        <w:rPr>
          <w:color w:val="000000"/>
        </w:rPr>
        <w:t xml:space="preserve">have adequately discharged their responsibilities.  </w:t>
      </w:r>
      <w:r w:rsidR="00394CED">
        <w:rPr>
          <w:color w:val="000000"/>
        </w:rPr>
        <w:t>The NEC</w:t>
      </w:r>
      <w:r w:rsidR="007E6D3A">
        <w:rPr>
          <w:color w:val="000000"/>
        </w:rPr>
        <w:t xml:space="preserve"> encourage</w:t>
      </w:r>
      <w:r w:rsidR="00394CED">
        <w:rPr>
          <w:color w:val="000000"/>
        </w:rPr>
        <w:t>s all members</w:t>
      </w:r>
      <w:r w:rsidR="007E6D3A">
        <w:rPr>
          <w:color w:val="000000"/>
        </w:rPr>
        <w:t xml:space="preserve"> to show common sense, exercise good hygiene and be thoughtful to the </w:t>
      </w:r>
      <w:r w:rsidR="002D5585">
        <w:rPr>
          <w:color w:val="000000"/>
          <w:shd w:val="clear" w:color="auto" w:fill="FFFFFF"/>
        </w:rPr>
        <w:t>needs of others as well as local communities on walking routes.</w:t>
      </w:r>
    </w:p>
    <w:p w14:paraId="29EBD925" w14:textId="73843AA2" w:rsidR="0088421E" w:rsidRDefault="0088421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5709" w14:textId="48DC0668" w:rsidR="00B6421F" w:rsidRDefault="00B6421F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2A5EB5">
      <w:rPr>
        <w:b/>
        <w:bCs/>
        <w:noProof/>
      </w:rPr>
      <w:t>20</w:t>
    </w:r>
    <w:r>
      <w:rPr>
        <w:b/>
        <w:bCs/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6DC7" w14:textId="77777777" w:rsidR="00337D6D" w:rsidRDefault="00337D6D" w:rsidP="00CF5B7F">
      <w:pPr>
        <w:spacing w:after="0" w:line="240" w:lineRule="auto"/>
      </w:pPr>
      <w:r>
        <w:separator/>
      </w:r>
    </w:p>
  </w:footnote>
  <w:footnote w:type="continuationSeparator" w:id="0">
    <w:p w14:paraId="1DE0B1A5" w14:textId="77777777" w:rsidR="00337D6D" w:rsidRDefault="00337D6D" w:rsidP="00CF5B7F">
      <w:pPr>
        <w:spacing w:after="0" w:line="240" w:lineRule="auto"/>
      </w:pPr>
      <w:r>
        <w:continuationSeparator/>
      </w:r>
    </w:p>
  </w:footnote>
  <w:footnote w:type="continuationNotice" w:id="1">
    <w:p w14:paraId="6DDE8253" w14:textId="77777777" w:rsidR="00337D6D" w:rsidRDefault="00337D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E02"/>
    <w:multiLevelType w:val="hybridMultilevel"/>
    <w:tmpl w:val="0874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BF3"/>
    <w:multiLevelType w:val="hybridMultilevel"/>
    <w:tmpl w:val="37D2F4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9CA"/>
    <w:multiLevelType w:val="hybridMultilevel"/>
    <w:tmpl w:val="1ACA0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31E72"/>
    <w:multiLevelType w:val="hybridMultilevel"/>
    <w:tmpl w:val="86062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D41"/>
    <w:multiLevelType w:val="hybridMultilevel"/>
    <w:tmpl w:val="CF86E1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0D77"/>
    <w:multiLevelType w:val="hybridMultilevel"/>
    <w:tmpl w:val="71B476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60B"/>
    <w:multiLevelType w:val="hybridMultilevel"/>
    <w:tmpl w:val="613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6422"/>
    <w:multiLevelType w:val="hybridMultilevel"/>
    <w:tmpl w:val="6E7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D00"/>
    <w:multiLevelType w:val="hybridMultilevel"/>
    <w:tmpl w:val="BF42E0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1772E"/>
    <w:multiLevelType w:val="multilevel"/>
    <w:tmpl w:val="0F14E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21540A"/>
    <w:multiLevelType w:val="hybridMultilevel"/>
    <w:tmpl w:val="B0760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59D1"/>
    <w:multiLevelType w:val="hybridMultilevel"/>
    <w:tmpl w:val="71FC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03C12"/>
    <w:multiLevelType w:val="hybridMultilevel"/>
    <w:tmpl w:val="5F085386"/>
    <w:lvl w:ilvl="0" w:tplc="C208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F7328"/>
    <w:multiLevelType w:val="hybridMultilevel"/>
    <w:tmpl w:val="C346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2686"/>
    <w:multiLevelType w:val="hybridMultilevel"/>
    <w:tmpl w:val="2A72D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B0DDF"/>
    <w:multiLevelType w:val="hybridMultilevel"/>
    <w:tmpl w:val="758E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D4980"/>
    <w:multiLevelType w:val="hybridMultilevel"/>
    <w:tmpl w:val="F2540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6D0A"/>
    <w:multiLevelType w:val="hybridMultilevel"/>
    <w:tmpl w:val="EE8C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0605B"/>
    <w:multiLevelType w:val="hybridMultilevel"/>
    <w:tmpl w:val="EAC0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85607"/>
    <w:multiLevelType w:val="hybridMultilevel"/>
    <w:tmpl w:val="2D22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137843"/>
    <w:multiLevelType w:val="hybridMultilevel"/>
    <w:tmpl w:val="E79A9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333AE"/>
    <w:multiLevelType w:val="hybridMultilevel"/>
    <w:tmpl w:val="BA329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61699"/>
    <w:multiLevelType w:val="hybridMultilevel"/>
    <w:tmpl w:val="1D8CF6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4C8C"/>
    <w:multiLevelType w:val="hybridMultilevel"/>
    <w:tmpl w:val="D16806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377E8"/>
    <w:multiLevelType w:val="hybridMultilevel"/>
    <w:tmpl w:val="9CC2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6EBD"/>
    <w:multiLevelType w:val="hybridMultilevel"/>
    <w:tmpl w:val="B67E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E5CCA"/>
    <w:multiLevelType w:val="hybridMultilevel"/>
    <w:tmpl w:val="FDB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13BAC"/>
    <w:multiLevelType w:val="hybridMultilevel"/>
    <w:tmpl w:val="40B25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C01FFA"/>
    <w:multiLevelType w:val="hybridMultilevel"/>
    <w:tmpl w:val="E7B2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5BC9"/>
    <w:multiLevelType w:val="hybridMultilevel"/>
    <w:tmpl w:val="659E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96797"/>
    <w:multiLevelType w:val="hybridMultilevel"/>
    <w:tmpl w:val="C216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505296"/>
    <w:multiLevelType w:val="hybridMultilevel"/>
    <w:tmpl w:val="5240C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6604E8"/>
    <w:multiLevelType w:val="hybridMultilevel"/>
    <w:tmpl w:val="DFBC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03899"/>
    <w:multiLevelType w:val="hybridMultilevel"/>
    <w:tmpl w:val="2528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63A7"/>
    <w:multiLevelType w:val="hybridMultilevel"/>
    <w:tmpl w:val="9BEA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52DED"/>
    <w:multiLevelType w:val="hybridMultilevel"/>
    <w:tmpl w:val="426488A2"/>
    <w:lvl w:ilvl="0" w:tplc="08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3F70A3F"/>
    <w:multiLevelType w:val="hybridMultilevel"/>
    <w:tmpl w:val="7CB0E2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22BCD"/>
    <w:multiLevelType w:val="hybridMultilevel"/>
    <w:tmpl w:val="0CEAE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061EEA"/>
    <w:multiLevelType w:val="hybridMultilevel"/>
    <w:tmpl w:val="A8EC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66B8A"/>
    <w:multiLevelType w:val="hybridMultilevel"/>
    <w:tmpl w:val="B6F6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55D8"/>
    <w:multiLevelType w:val="hybridMultilevel"/>
    <w:tmpl w:val="2132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8"/>
  </w:num>
  <w:num w:numId="4">
    <w:abstractNumId w:val="12"/>
  </w:num>
  <w:num w:numId="5">
    <w:abstractNumId w:val="0"/>
  </w:num>
  <w:num w:numId="6">
    <w:abstractNumId w:val="33"/>
  </w:num>
  <w:num w:numId="7">
    <w:abstractNumId w:val="38"/>
  </w:num>
  <w:num w:numId="8">
    <w:abstractNumId w:val="40"/>
  </w:num>
  <w:num w:numId="9">
    <w:abstractNumId w:val="16"/>
  </w:num>
  <w:num w:numId="10">
    <w:abstractNumId w:val="15"/>
  </w:num>
  <w:num w:numId="11">
    <w:abstractNumId w:val="34"/>
  </w:num>
  <w:num w:numId="12">
    <w:abstractNumId w:val="26"/>
  </w:num>
  <w:num w:numId="13">
    <w:abstractNumId w:val="9"/>
  </w:num>
  <w:num w:numId="14">
    <w:abstractNumId w:val="35"/>
  </w:num>
  <w:num w:numId="15">
    <w:abstractNumId w:val="4"/>
  </w:num>
  <w:num w:numId="16">
    <w:abstractNumId w:val="22"/>
  </w:num>
  <w:num w:numId="17">
    <w:abstractNumId w:val="8"/>
  </w:num>
  <w:num w:numId="18">
    <w:abstractNumId w:val="5"/>
  </w:num>
  <w:num w:numId="19">
    <w:abstractNumId w:val="1"/>
  </w:num>
  <w:num w:numId="20">
    <w:abstractNumId w:val="10"/>
  </w:num>
  <w:num w:numId="21">
    <w:abstractNumId w:val="20"/>
  </w:num>
  <w:num w:numId="22">
    <w:abstractNumId w:val="24"/>
  </w:num>
  <w:num w:numId="23">
    <w:abstractNumId w:val="36"/>
  </w:num>
  <w:num w:numId="24">
    <w:abstractNumId w:val="11"/>
  </w:num>
  <w:num w:numId="25">
    <w:abstractNumId w:val="32"/>
  </w:num>
  <w:num w:numId="26">
    <w:abstractNumId w:val="23"/>
  </w:num>
  <w:num w:numId="27">
    <w:abstractNumId w:val="27"/>
  </w:num>
  <w:num w:numId="28">
    <w:abstractNumId w:val="37"/>
  </w:num>
  <w:num w:numId="29">
    <w:abstractNumId w:val="31"/>
  </w:num>
  <w:num w:numId="30">
    <w:abstractNumId w:val="29"/>
  </w:num>
  <w:num w:numId="31">
    <w:abstractNumId w:val="21"/>
  </w:num>
  <w:num w:numId="32">
    <w:abstractNumId w:val="19"/>
  </w:num>
  <w:num w:numId="33">
    <w:abstractNumId w:val="7"/>
  </w:num>
  <w:num w:numId="34">
    <w:abstractNumId w:val="2"/>
  </w:num>
  <w:num w:numId="35">
    <w:abstractNumId w:val="30"/>
  </w:num>
  <w:num w:numId="36">
    <w:abstractNumId w:val="14"/>
  </w:num>
  <w:num w:numId="37">
    <w:abstractNumId w:val="25"/>
  </w:num>
  <w:num w:numId="38">
    <w:abstractNumId w:val="31"/>
  </w:num>
  <w:num w:numId="39">
    <w:abstractNumId w:val="17"/>
  </w:num>
  <w:num w:numId="40">
    <w:abstractNumId w:val="13"/>
  </w:num>
  <w:num w:numId="41">
    <w:abstractNumId w:val="3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B2"/>
    <w:rsid w:val="00002C8A"/>
    <w:rsid w:val="000031D6"/>
    <w:rsid w:val="000051E3"/>
    <w:rsid w:val="00006098"/>
    <w:rsid w:val="000071B1"/>
    <w:rsid w:val="000121CA"/>
    <w:rsid w:val="00013213"/>
    <w:rsid w:val="000153A2"/>
    <w:rsid w:val="00020027"/>
    <w:rsid w:val="0002152D"/>
    <w:rsid w:val="00021D4A"/>
    <w:rsid w:val="00024A47"/>
    <w:rsid w:val="00025208"/>
    <w:rsid w:val="00025C4B"/>
    <w:rsid w:val="000301EF"/>
    <w:rsid w:val="000310B1"/>
    <w:rsid w:val="0003124C"/>
    <w:rsid w:val="0003245B"/>
    <w:rsid w:val="000350B9"/>
    <w:rsid w:val="00036CC8"/>
    <w:rsid w:val="00040ACB"/>
    <w:rsid w:val="00041F92"/>
    <w:rsid w:val="00044B17"/>
    <w:rsid w:val="00066F6C"/>
    <w:rsid w:val="000754BF"/>
    <w:rsid w:val="00076066"/>
    <w:rsid w:val="00081E7F"/>
    <w:rsid w:val="00085BAC"/>
    <w:rsid w:val="0009198E"/>
    <w:rsid w:val="00096278"/>
    <w:rsid w:val="000A0504"/>
    <w:rsid w:val="000A37AF"/>
    <w:rsid w:val="000A42DD"/>
    <w:rsid w:val="000A53F5"/>
    <w:rsid w:val="000A64E3"/>
    <w:rsid w:val="000A6BDF"/>
    <w:rsid w:val="000A76FE"/>
    <w:rsid w:val="000B16BB"/>
    <w:rsid w:val="000B246F"/>
    <w:rsid w:val="000B47FB"/>
    <w:rsid w:val="000C3C31"/>
    <w:rsid w:val="000C521D"/>
    <w:rsid w:val="000D112F"/>
    <w:rsid w:val="000D449B"/>
    <w:rsid w:val="000D53DB"/>
    <w:rsid w:val="000D55A7"/>
    <w:rsid w:val="000D56F6"/>
    <w:rsid w:val="000D5CB0"/>
    <w:rsid w:val="000D5D78"/>
    <w:rsid w:val="000E5091"/>
    <w:rsid w:val="000F1A09"/>
    <w:rsid w:val="000F2FEB"/>
    <w:rsid w:val="000F4320"/>
    <w:rsid w:val="001036B2"/>
    <w:rsid w:val="001056AD"/>
    <w:rsid w:val="001109E7"/>
    <w:rsid w:val="00110D36"/>
    <w:rsid w:val="0011284C"/>
    <w:rsid w:val="00113028"/>
    <w:rsid w:val="001211EC"/>
    <w:rsid w:val="00123912"/>
    <w:rsid w:val="00127DF6"/>
    <w:rsid w:val="001334CD"/>
    <w:rsid w:val="001432CB"/>
    <w:rsid w:val="0014372D"/>
    <w:rsid w:val="00156727"/>
    <w:rsid w:val="00156D78"/>
    <w:rsid w:val="001619B2"/>
    <w:rsid w:val="0016460B"/>
    <w:rsid w:val="0017064C"/>
    <w:rsid w:val="00170B73"/>
    <w:rsid w:val="00176261"/>
    <w:rsid w:val="00176BDC"/>
    <w:rsid w:val="001779B7"/>
    <w:rsid w:val="00184817"/>
    <w:rsid w:val="00184B70"/>
    <w:rsid w:val="00190182"/>
    <w:rsid w:val="0019076A"/>
    <w:rsid w:val="00194A76"/>
    <w:rsid w:val="00197F09"/>
    <w:rsid w:val="001A10AC"/>
    <w:rsid w:val="001A1F03"/>
    <w:rsid w:val="001A4F66"/>
    <w:rsid w:val="001A5002"/>
    <w:rsid w:val="001A66E7"/>
    <w:rsid w:val="001A78BF"/>
    <w:rsid w:val="001B6E65"/>
    <w:rsid w:val="001B6F2A"/>
    <w:rsid w:val="001C0FD9"/>
    <w:rsid w:val="001D117A"/>
    <w:rsid w:val="001D482E"/>
    <w:rsid w:val="001E23E7"/>
    <w:rsid w:val="001E3001"/>
    <w:rsid w:val="001E3CF6"/>
    <w:rsid w:val="001E691B"/>
    <w:rsid w:val="001F36FA"/>
    <w:rsid w:val="001F7481"/>
    <w:rsid w:val="00201E28"/>
    <w:rsid w:val="00201F0C"/>
    <w:rsid w:val="0020257D"/>
    <w:rsid w:val="00205D51"/>
    <w:rsid w:val="00211CA2"/>
    <w:rsid w:val="00212AD2"/>
    <w:rsid w:val="00215DD8"/>
    <w:rsid w:val="00225326"/>
    <w:rsid w:val="0022663F"/>
    <w:rsid w:val="002308EA"/>
    <w:rsid w:val="00231BFE"/>
    <w:rsid w:val="00231D4A"/>
    <w:rsid w:val="0023671D"/>
    <w:rsid w:val="002405D5"/>
    <w:rsid w:val="002412E2"/>
    <w:rsid w:val="00241C30"/>
    <w:rsid w:val="00242306"/>
    <w:rsid w:val="002434BC"/>
    <w:rsid w:val="00246A49"/>
    <w:rsid w:val="0025307D"/>
    <w:rsid w:val="00257C44"/>
    <w:rsid w:val="00266D14"/>
    <w:rsid w:val="002670FE"/>
    <w:rsid w:val="00273022"/>
    <w:rsid w:val="00293D84"/>
    <w:rsid w:val="002940E1"/>
    <w:rsid w:val="002945AF"/>
    <w:rsid w:val="002946A5"/>
    <w:rsid w:val="00295374"/>
    <w:rsid w:val="002A0153"/>
    <w:rsid w:val="002A1014"/>
    <w:rsid w:val="002A3DAD"/>
    <w:rsid w:val="002A4580"/>
    <w:rsid w:val="002A5EB5"/>
    <w:rsid w:val="002A7314"/>
    <w:rsid w:val="002B7623"/>
    <w:rsid w:val="002C28E1"/>
    <w:rsid w:val="002C4859"/>
    <w:rsid w:val="002D1798"/>
    <w:rsid w:val="002D5585"/>
    <w:rsid w:val="002D56F8"/>
    <w:rsid w:val="002D700E"/>
    <w:rsid w:val="002E17D7"/>
    <w:rsid w:val="002E3F6B"/>
    <w:rsid w:val="002F05ED"/>
    <w:rsid w:val="002F2C2C"/>
    <w:rsid w:val="002F4237"/>
    <w:rsid w:val="002F54F7"/>
    <w:rsid w:val="002F7923"/>
    <w:rsid w:val="003053A9"/>
    <w:rsid w:val="00310D70"/>
    <w:rsid w:val="00316273"/>
    <w:rsid w:val="00317542"/>
    <w:rsid w:val="00317817"/>
    <w:rsid w:val="0033101E"/>
    <w:rsid w:val="00332A37"/>
    <w:rsid w:val="003330A3"/>
    <w:rsid w:val="00333816"/>
    <w:rsid w:val="00335856"/>
    <w:rsid w:val="00337D6D"/>
    <w:rsid w:val="00337E14"/>
    <w:rsid w:val="003417D5"/>
    <w:rsid w:val="00342453"/>
    <w:rsid w:val="00343547"/>
    <w:rsid w:val="003540D4"/>
    <w:rsid w:val="00355643"/>
    <w:rsid w:val="003666EB"/>
    <w:rsid w:val="00367C31"/>
    <w:rsid w:val="0037084C"/>
    <w:rsid w:val="0037187D"/>
    <w:rsid w:val="00371D92"/>
    <w:rsid w:val="0037502A"/>
    <w:rsid w:val="0038101F"/>
    <w:rsid w:val="00382B28"/>
    <w:rsid w:val="00382D18"/>
    <w:rsid w:val="00383E5D"/>
    <w:rsid w:val="00390D64"/>
    <w:rsid w:val="00394CED"/>
    <w:rsid w:val="0039665D"/>
    <w:rsid w:val="003A041A"/>
    <w:rsid w:val="003A269B"/>
    <w:rsid w:val="003A34CB"/>
    <w:rsid w:val="003A6706"/>
    <w:rsid w:val="003B1C6D"/>
    <w:rsid w:val="003B2F14"/>
    <w:rsid w:val="003B6801"/>
    <w:rsid w:val="003B79B1"/>
    <w:rsid w:val="003B7D2E"/>
    <w:rsid w:val="003C2185"/>
    <w:rsid w:val="003C3327"/>
    <w:rsid w:val="003C3CA9"/>
    <w:rsid w:val="003C3D55"/>
    <w:rsid w:val="003C3F50"/>
    <w:rsid w:val="003D2DA2"/>
    <w:rsid w:val="003D410B"/>
    <w:rsid w:val="003D69A6"/>
    <w:rsid w:val="003E60A8"/>
    <w:rsid w:val="003F3A04"/>
    <w:rsid w:val="003F6CE0"/>
    <w:rsid w:val="003F744A"/>
    <w:rsid w:val="003F79B4"/>
    <w:rsid w:val="004149C3"/>
    <w:rsid w:val="00415033"/>
    <w:rsid w:val="0041691B"/>
    <w:rsid w:val="00417378"/>
    <w:rsid w:val="00422917"/>
    <w:rsid w:val="004237BE"/>
    <w:rsid w:val="00425BB0"/>
    <w:rsid w:val="004339B5"/>
    <w:rsid w:val="0044277E"/>
    <w:rsid w:val="00442CDE"/>
    <w:rsid w:val="004508B0"/>
    <w:rsid w:val="00453B85"/>
    <w:rsid w:val="0045515A"/>
    <w:rsid w:val="00455414"/>
    <w:rsid w:val="00460D5F"/>
    <w:rsid w:val="00464ED2"/>
    <w:rsid w:val="004718D6"/>
    <w:rsid w:val="0047198F"/>
    <w:rsid w:val="00471AF9"/>
    <w:rsid w:val="004737F2"/>
    <w:rsid w:val="00473CDF"/>
    <w:rsid w:val="004759F6"/>
    <w:rsid w:val="00480F8E"/>
    <w:rsid w:val="0048245F"/>
    <w:rsid w:val="0049568F"/>
    <w:rsid w:val="004957A3"/>
    <w:rsid w:val="004979E2"/>
    <w:rsid w:val="004A01D8"/>
    <w:rsid w:val="004A09C8"/>
    <w:rsid w:val="004B1D0E"/>
    <w:rsid w:val="004B6748"/>
    <w:rsid w:val="004C3719"/>
    <w:rsid w:val="004C564F"/>
    <w:rsid w:val="004C58E8"/>
    <w:rsid w:val="004C6B55"/>
    <w:rsid w:val="004C7226"/>
    <w:rsid w:val="004D2192"/>
    <w:rsid w:val="004D2619"/>
    <w:rsid w:val="004D27D4"/>
    <w:rsid w:val="004D3593"/>
    <w:rsid w:val="004E28E3"/>
    <w:rsid w:val="004E324A"/>
    <w:rsid w:val="004F0D0A"/>
    <w:rsid w:val="004F2BF1"/>
    <w:rsid w:val="004F37A6"/>
    <w:rsid w:val="004F6376"/>
    <w:rsid w:val="00502130"/>
    <w:rsid w:val="0050292C"/>
    <w:rsid w:val="005065BC"/>
    <w:rsid w:val="0051084F"/>
    <w:rsid w:val="00515052"/>
    <w:rsid w:val="005229A8"/>
    <w:rsid w:val="00523C7C"/>
    <w:rsid w:val="005253E0"/>
    <w:rsid w:val="00526178"/>
    <w:rsid w:val="00526715"/>
    <w:rsid w:val="00531247"/>
    <w:rsid w:val="00531FD8"/>
    <w:rsid w:val="0053370D"/>
    <w:rsid w:val="00534135"/>
    <w:rsid w:val="00536273"/>
    <w:rsid w:val="00544A06"/>
    <w:rsid w:val="00545C20"/>
    <w:rsid w:val="00550242"/>
    <w:rsid w:val="0055383A"/>
    <w:rsid w:val="00553A57"/>
    <w:rsid w:val="00553D36"/>
    <w:rsid w:val="005621FA"/>
    <w:rsid w:val="005631DB"/>
    <w:rsid w:val="00564ECD"/>
    <w:rsid w:val="005654FC"/>
    <w:rsid w:val="00565F7F"/>
    <w:rsid w:val="00566A14"/>
    <w:rsid w:val="00566B7E"/>
    <w:rsid w:val="00570902"/>
    <w:rsid w:val="005716B1"/>
    <w:rsid w:val="0057391F"/>
    <w:rsid w:val="005773B3"/>
    <w:rsid w:val="00577AF8"/>
    <w:rsid w:val="00577EC2"/>
    <w:rsid w:val="00586C15"/>
    <w:rsid w:val="00586E4F"/>
    <w:rsid w:val="00591AB3"/>
    <w:rsid w:val="00595AB5"/>
    <w:rsid w:val="005A35F6"/>
    <w:rsid w:val="005A59FE"/>
    <w:rsid w:val="005A696F"/>
    <w:rsid w:val="005B67A0"/>
    <w:rsid w:val="005C2692"/>
    <w:rsid w:val="005C3FC7"/>
    <w:rsid w:val="005C52C5"/>
    <w:rsid w:val="005C70FD"/>
    <w:rsid w:val="005D1E53"/>
    <w:rsid w:val="005D7922"/>
    <w:rsid w:val="005E061B"/>
    <w:rsid w:val="005E0C31"/>
    <w:rsid w:val="005E144C"/>
    <w:rsid w:val="005F486F"/>
    <w:rsid w:val="005F6819"/>
    <w:rsid w:val="006010FE"/>
    <w:rsid w:val="0061149D"/>
    <w:rsid w:val="006157F1"/>
    <w:rsid w:val="00616ADD"/>
    <w:rsid w:val="00617E1E"/>
    <w:rsid w:val="00621E38"/>
    <w:rsid w:val="006251A3"/>
    <w:rsid w:val="00625F24"/>
    <w:rsid w:val="00625F62"/>
    <w:rsid w:val="0062733C"/>
    <w:rsid w:val="006321C8"/>
    <w:rsid w:val="00632879"/>
    <w:rsid w:val="00634E76"/>
    <w:rsid w:val="006365F5"/>
    <w:rsid w:val="00637E65"/>
    <w:rsid w:val="00640157"/>
    <w:rsid w:val="006473D6"/>
    <w:rsid w:val="00647981"/>
    <w:rsid w:val="00651A5C"/>
    <w:rsid w:val="00660506"/>
    <w:rsid w:val="00672211"/>
    <w:rsid w:val="00672BED"/>
    <w:rsid w:val="006739B8"/>
    <w:rsid w:val="00673C9A"/>
    <w:rsid w:val="00674ECC"/>
    <w:rsid w:val="006764FD"/>
    <w:rsid w:val="0067709C"/>
    <w:rsid w:val="00681893"/>
    <w:rsid w:val="00682332"/>
    <w:rsid w:val="006904AE"/>
    <w:rsid w:val="0069102A"/>
    <w:rsid w:val="00691452"/>
    <w:rsid w:val="006922A0"/>
    <w:rsid w:val="00692C64"/>
    <w:rsid w:val="00694E64"/>
    <w:rsid w:val="00695D2A"/>
    <w:rsid w:val="006A3D94"/>
    <w:rsid w:val="006A4036"/>
    <w:rsid w:val="006A5358"/>
    <w:rsid w:val="006B0846"/>
    <w:rsid w:val="006B2798"/>
    <w:rsid w:val="006B5090"/>
    <w:rsid w:val="006C42F8"/>
    <w:rsid w:val="006C4F7E"/>
    <w:rsid w:val="006C6AD9"/>
    <w:rsid w:val="006D2D3C"/>
    <w:rsid w:val="006E4001"/>
    <w:rsid w:val="007045B6"/>
    <w:rsid w:val="007143D6"/>
    <w:rsid w:val="00716392"/>
    <w:rsid w:val="00720EE3"/>
    <w:rsid w:val="00725486"/>
    <w:rsid w:val="00731D87"/>
    <w:rsid w:val="00734C84"/>
    <w:rsid w:val="00743C57"/>
    <w:rsid w:val="007536E2"/>
    <w:rsid w:val="00755E71"/>
    <w:rsid w:val="00761F3E"/>
    <w:rsid w:val="0076512C"/>
    <w:rsid w:val="00767557"/>
    <w:rsid w:val="00772BAF"/>
    <w:rsid w:val="00772D19"/>
    <w:rsid w:val="00774FAF"/>
    <w:rsid w:val="00781053"/>
    <w:rsid w:val="00782FB4"/>
    <w:rsid w:val="00786FFE"/>
    <w:rsid w:val="00792FAA"/>
    <w:rsid w:val="007931EC"/>
    <w:rsid w:val="0079378F"/>
    <w:rsid w:val="00797165"/>
    <w:rsid w:val="007974B5"/>
    <w:rsid w:val="007A6729"/>
    <w:rsid w:val="007A6AF7"/>
    <w:rsid w:val="007B4751"/>
    <w:rsid w:val="007B6365"/>
    <w:rsid w:val="007B7B87"/>
    <w:rsid w:val="007B7DAC"/>
    <w:rsid w:val="007C4174"/>
    <w:rsid w:val="007D019D"/>
    <w:rsid w:val="007D29D4"/>
    <w:rsid w:val="007D4B3F"/>
    <w:rsid w:val="007D5D05"/>
    <w:rsid w:val="007E13FC"/>
    <w:rsid w:val="007E5D5A"/>
    <w:rsid w:val="007E6D3A"/>
    <w:rsid w:val="007E7169"/>
    <w:rsid w:val="007F2E97"/>
    <w:rsid w:val="007F337B"/>
    <w:rsid w:val="007F3C47"/>
    <w:rsid w:val="007F513E"/>
    <w:rsid w:val="007F6A5B"/>
    <w:rsid w:val="007F6D68"/>
    <w:rsid w:val="007F758E"/>
    <w:rsid w:val="007F771A"/>
    <w:rsid w:val="00802910"/>
    <w:rsid w:val="0080380F"/>
    <w:rsid w:val="0081146C"/>
    <w:rsid w:val="00812584"/>
    <w:rsid w:val="00815505"/>
    <w:rsid w:val="00823B2E"/>
    <w:rsid w:val="00823F38"/>
    <w:rsid w:val="00827E85"/>
    <w:rsid w:val="008346D0"/>
    <w:rsid w:val="00840AE0"/>
    <w:rsid w:val="0084161E"/>
    <w:rsid w:val="0084728A"/>
    <w:rsid w:val="008507F7"/>
    <w:rsid w:val="008513FD"/>
    <w:rsid w:val="00853EB6"/>
    <w:rsid w:val="008546B8"/>
    <w:rsid w:val="00857626"/>
    <w:rsid w:val="00857E20"/>
    <w:rsid w:val="008611A8"/>
    <w:rsid w:val="008637E7"/>
    <w:rsid w:val="00865600"/>
    <w:rsid w:val="0086574E"/>
    <w:rsid w:val="00867D0A"/>
    <w:rsid w:val="00881134"/>
    <w:rsid w:val="00882DD3"/>
    <w:rsid w:val="0088421E"/>
    <w:rsid w:val="00884843"/>
    <w:rsid w:val="00884F64"/>
    <w:rsid w:val="00886C67"/>
    <w:rsid w:val="0089488D"/>
    <w:rsid w:val="008948A1"/>
    <w:rsid w:val="0089504E"/>
    <w:rsid w:val="008968D3"/>
    <w:rsid w:val="00897CAD"/>
    <w:rsid w:val="008A1042"/>
    <w:rsid w:val="008A2C55"/>
    <w:rsid w:val="008A37FD"/>
    <w:rsid w:val="008A551E"/>
    <w:rsid w:val="008A5F6C"/>
    <w:rsid w:val="008B17F1"/>
    <w:rsid w:val="008B5E5A"/>
    <w:rsid w:val="008B6829"/>
    <w:rsid w:val="008C05EF"/>
    <w:rsid w:val="008C1A13"/>
    <w:rsid w:val="008C287B"/>
    <w:rsid w:val="008C42D8"/>
    <w:rsid w:val="008C4570"/>
    <w:rsid w:val="008D71AC"/>
    <w:rsid w:val="008E0926"/>
    <w:rsid w:val="008E3B17"/>
    <w:rsid w:val="008E4AC8"/>
    <w:rsid w:val="008E57BD"/>
    <w:rsid w:val="008E7AA6"/>
    <w:rsid w:val="008F0577"/>
    <w:rsid w:val="008F0ED0"/>
    <w:rsid w:val="008F20D6"/>
    <w:rsid w:val="008F661D"/>
    <w:rsid w:val="00913F39"/>
    <w:rsid w:val="00925457"/>
    <w:rsid w:val="0093019F"/>
    <w:rsid w:val="0093734A"/>
    <w:rsid w:val="00940131"/>
    <w:rsid w:val="00944E96"/>
    <w:rsid w:val="009468F0"/>
    <w:rsid w:val="00946F25"/>
    <w:rsid w:val="00946F8C"/>
    <w:rsid w:val="00952F1E"/>
    <w:rsid w:val="009533D9"/>
    <w:rsid w:val="009543DF"/>
    <w:rsid w:val="009558DD"/>
    <w:rsid w:val="0095653A"/>
    <w:rsid w:val="0096275A"/>
    <w:rsid w:val="00962D08"/>
    <w:rsid w:val="0096349C"/>
    <w:rsid w:val="009635D5"/>
    <w:rsid w:val="0096478E"/>
    <w:rsid w:val="00966EC7"/>
    <w:rsid w:val="009721E6"/>
    <w:rsid w:val="009728A9"/>
    <w:rsid w:val="00973969"/>
    <w:rsid w:val="00981F14"/>
    <w:rsid w:val="00984FE7"/>
    <w:rsid w:val="009A0734"/>
    <w:rsid w:val="009A1362"/>
    <w:rsid w:val="009A1DAF"/>
    <w:rsid w:val="009A29C3"/>
    <w:rsid w:val="009A53F8"/>
    <w:rsid w:val="009A78D7"/>
    <w:rsid w:val="009B5D0F"/>
    <w:rsid w:val="009B684E"/>
    <w:rsid w:val="009C18B7"/>
    <w:rsid w:val="009C22D1"/>
    <w:rsid w:val="009C7675"/>
    <w:rsid w:val="009D0D8C"/>
    <w:rsid w:val="009D3E61"/>
    <w:rsid w:val="009D636F"/>
    <w:rsid w:val="009E027E"/>
    <w:rsid w:val="009E70FB"/>
    <w:rsid w:val="009F366B"/>
    <w:rsid w:val="009F582D"/>
    <w:rsid w:val="00A02CFB"/>
    <w:rsid w:val="00A0410C"/>
    <w:rsid w:val="00A06E57"/>
    <w:rsid w:val="00A10BC3"/>
    <w:rsid w:val="00A13B28"/>
    <w:rsid w:val="00A148EE"/>
    <w:rsid w:val="00A163BD"/>
    <w:rsid w:val="00A21EE1"/>
    <w:rsid w:val="00A225AE"/>
    <w:rsid w:val="00A232ED"/>
    <w:rsid w:val="00A2378D"/>
    <w:rsid w:val="00A25C90"/>
    <w:rsid w:val="00A30FFD"/>
    <w:rsid w:val="00A341D4"/>
    <w:rsid w:val="00A36163"/>
    <w:rsid w:val="00A43E64"/>
    <w:rsid w:val="00A4415B"/>
    <w:rsid w:val="00A46909"/>
    <w:rsid w:val="00A47857"/>
    <w:rsid w:val="00A51E4D"/>
    <w:rsid w:val="00A60D9E"/>
    <w:rsid w:val="00A61436"/>
    <w:rsid w:val="00A63CFF"/>
    <w:rsid w:val="00A7682C"/>
    <w:rsid w:val="00A85B34"/>
    <w:rsid w:val="00A86E6A"/>
    <w:rsid w:val="00A90855"/>
    <w:rsid w:val="00A92F1E"/>
    <w:rsid w:val="00A93D1F"/>
    <w:rsid w:val="00A95241"/>
    <w:rsid w:val="00AA07F5"/>
    <w:rsid w:val="00AA1DAB"/>
    <w:rsid w:val="00AA62D8"/>
    <w:rsid w:val="00AA6CC8"/>
    <w:rsid w:val="00AB1DA1"/>
    <w:rsid w:val="00AC1889"/>
    <w:rsid w:val="00AC1F2F"/>
    <w:rsid w:val="00AC2986"/>
    <w:rsid w:val="00AC2E22"/>
    <w:rsid w:val="00AC3BD3"/>
    <w:rsid w:val="00AC4525"/>
    <w:rsid w:val="00AE0CFB"/>
    <w:rsid w:val="00AE1F70"/>
    <w:rsid w:val="00AE468F"/>
    <w:rsid w:val="00AF1B13"/>
    <w:rsid w:val="00AF3630"/>
    <w:rsid w:val="00AF5730"/>
    <w:rsid w:val="00B00F23"/>
    <w:rsid w:val="00B0114B"/>
    <w:rsid w:val="00B03C16"/>
    <w:rsid w:val="00B04601"/>
    <w:rsid w:val="00B06639"/>
    <w:rsid w:val="00B07D5D"/>
    <w:rsid w:val="00B13705"/>
    <w:rsid w:val="00B1528B"/>
    <w:rsid w:val="00B173EB"/>
    <w:rsid w:val="00B20827"/>
    <w:rsid w:val="00B21DAF"/>
    <w:rsid w:val="00B22E82"/>
    <w:rsid w:val="00B24C51"/>
    <w:rsid w:val="00B25F43"/>
    <w:rsid w:val="00B32FE6"/>
    <w:rsid w:val="00B34995"/>
    <w:rsid w:val="00B37151"/>
    <w:rsid w:val="00B45B8F"/>
    <w:rsid w:val="00B471BD"/>
    <w:rsid w:val="00B520C7"/>
    <w:rsid w:val="00B53545"/>
    <w:rsid w:val="00B633EF"/>
    <w:rsid w:val="00B6421F"/>
    <w:rsid w:val="00B648FE"/>
    <w:rsid w:val="00B67046"/>
    <w:rsid w:val="00B72E11"/>
    <w:rsid w:val="00B7401A"/>
    <w:rsid w:val="00B8359C"/>
    <w:rsid w:val="00B923DF"/>
    <w:rsid w:val="00B9440B"/>
    <w:rsid w:val="00B96ABD"/>
    <w:rsid w:val="00BA2DBD"/>
    <w:rsid w:val="00BB06A0"/>
    <w:rsid w:val="00BB1032"/>
    <w:rsid w:val="00BB4D9E"/>
    <w:rsid w:val="00BB7ED1"/>
    <w:rsid w:val="00BC0816"/>
    <w:rsid w:val="00BC156B"/>
    <w:rsid w:val="00BC5BC2"/>
    <w:rsid w:val="00BD45B3"/>
    <w:rsid w:val="00BD476A"/>
    <w:rsid w:val="00BD56D9"/>
    <w:rsid w:val="00BD6E53"/>
    <w:rsid w:val="00BE12CC"/>
    <w:rsid w:val="00BF0142"/>
    <w:rsid w:val="00BF10F7"/>
    <w:rsid w:val="00BF63FF"/>
    <w:rsid w:val="00BF6418"/>
    <w:rsid w:val="00BF78F4"/>
    <w:rsid w:val="00C01593"/>
    <w:rsid w:val="00C048AE"/>
    <w:rsid w:val="00C070FF"/>
    <w:rsid w:val="00C11594"/>
    <w:rsid w:val="00C12440"/>
    <w:rsid w:val="00C22F97"/>
    <w:rsid w:val="00C2529B"/>
    <w:rsid w:val="00C259EC"/>
    <w:rsid w:val="00C3249F"/>
    <w:rsid w:val="00C3344B"/>
    <w:rsid w:val="00C36BFE"/>
    <w:rsid w:val="00C44B99"/>
    <w:rsid w:val="00C44D10"/>
    <w:rsid w:val="00C51167"/>
    <w:rsid w:val="00C524C6"/>
    <w:rsid w:val="00C538AE"/>
    <w:rsid w:val="00C5579B"/>
    <w:rsid w:val="00C61C60"/>
    <w:rsid w:val="00C62E9A"/>
    <w:rsid w:val="00C6307A"/>
    <w:rsid w:val="00C74C38"/>
    <w:rsid w:val="00C82A36"/>
    <w:rsid w:val="00C84AD2"/>
    <w:rsid w:val="00C86D18"/>
    <w:rsid w:val="00C939AF"/>
    <w:rsid w:val="00C93FAB"/>
    <w:rsid w:val="00C9746A"/>
    <w:rsid w:val="00C97EFA"/>
    <w:rsid w:val="00CA3353"/>
    <w:rsid w:val="00CA36E2"/>
    <w:rsid w:val="00CB0C5D"/>
    <w:rsid w:val="00CB2A1E"/>
    <w:rsid w:val="00CB763E"/>
    <w:rsid w:val="00CC0E2D"/>
    <w:rsid w:val="00CC10D9"/>
    <w:rsid w:val="00CC2527"/>
    <w:rsid w:val="00CC2839"/>
    <w:rsid w:val="00CC4DE9"/>
    <w:rsid w:val="00CD0180"/>
    <w:rsid w:val="00CD253D"/>
    <w:rsid w:val="00CD3968"/>
    <w:rsid w:val="00CD4717"/>
    <w:rsid w:val="00CD5119"/>
    <w:rsid w:val="00CE012E"/>
    <w:rsid w:val="00CE03C9"/>
    <w:rsid w:val="00CE17DD"/>
    <w:rsid w:val="00CE661C"/>
    <w:rsid w:val="00CE6FF0"/>
    <w:rsid w:val="00CE7330"/>
    <w:rsid w:val="00CE7A3A"/>
    <w:rsid w:val="00CF5B7F"/>
    <w:rsid w:val="00CF757F"/>
    <w:rsid w:val="00D0078E"/>
    <w:rsid w:val="00D01A19"/>
    <w:rsid w:val="00D02453"/>
    <w:rsid w:val="00D0461B"/>
    <w:rsid w:val="00D06178"/>
    <w:rsid w:val="00D11863"/>
    <w:rsid w:val="00D14A47"/>
    <w:rsid w:val="00D230D6"/>
    <w:rsid w:val="00D325FB"/>
    <w:rsid w:val="00D32E15"/>
    <w:rsid w:val="00D34A89"/>
    <w:rsid w:val="00D40C00"/>
    <w:rsid w:val="00D42AD7"/>
    <w:rsid w:val="00D462BF"/>
    <w:rsid w:val="00D47A37"/>
    <w:rsid w:val="00D527D1"/>
    <w:rsid w:val="00D57B6C"/>
    <w:rsid w:val="00D62EEF"/>
    <w:rsid w:val="00D66ACD"/>
    <w:rsid w:val="00D8295B"/>
    <w:rsid w:val="00D8316D"/>
    <w:rsid w:val="00D91B14"/>
    <w:rsid w:val="00D94BAB"/>
    <w:rsid w:val="00D964F7"/>
    <w:rsid w:val="00D9774E"/>
    <w:rsid w:val="00DA46C5"/>
    <w:rsid w:val="00DA7011"/>
    <w:rsid w:val="00DA75EF"/>
    <w:rsid w:val="00DA7B16"/>
    <w:rsid w:val="00DA7C40"/>
    <w:rsid w:val="00DB052D"/>
    <w:rsid w:val="00DB1BE5"/>
    <w:rsid w:val="00DB3113"/>
    <w:rsid w:val="00DB433A"/>
    <w:rsid w:val="00DB7DD9"/>
    <w:rsid w:val="00DC0439"/>
    <w:rsid w:val="00DC128C"/>
    <w:rsid w:val="00DC3828"/>
    <w:rsid w:val="00DC3E79"/>
    <w:rsid w:val="00DC5471"/>
    <w:rsid w:val="00DC6920"/>
    <w:rsid w:val="00DC7A9D"/>
    <w:rsid w:val="00DD1944"/>
    <w:rsid w:val="00DD2B4D"/>
    <w:rsid w:val="00DD34C8"/>
    <w:rsid w:val="00DD578F"/>
    <w:rsid w:val="00DE22C3"/>
    <w:rsid w:val="00DE3960"/>
    <w:rsid w:val="00DE4F4D"/>
    <w:rsid w:val="00DE6E31"/>
    <w:rsid w:val="00DF241A"/>
    <w:rsid w:val="00DF303F"/>
    <w:rsid w:val="00DF5033"/>
    <w:rsid w:val="00E020CD"/>
    <w:rsid w:val="00E0589B"/>
    <w:rsid w:val="00E137C4"/>
    <w:rsid w:val="00E141FD"/>
    <w:rsid w:val="00E14907"/>
    <w:rsid w:val="00E1495D"/>
    <w:rsid w:val="00E17EC4"/>
    <w:rsid w:val="00E206E0"/>
    <w:rsid w:val="00E23CA6"/>
    <w:rsid w:val="00E25661"/>
    <w:rsid w:val="00E26546"/>
    <w:rsid w:val="00E370F2"/>
    <w:rsid w:val="00E41699"/>
    <w:rsid w:val="00E45238"/>
    <w:rsid w:val="00E50069"/>
    <w:rsid w:val="00E5304B"/>
    <w:rsid w:val="00E535E0"/>
    <w:rsid w:val="00E618C1"/>
    <w:rsid w:val="00E62C00"/>
    <w:rsid w:val="00E65208"/>
    <w:rsid w:val="00E652A1"/>
    <w:rsid w:val="00E674D7"/>
    <w:rsid w:val="00E67B88"/>
    <w:rsid w:val="00E7404D"/>
    <w:rsid w:val="00E75DC8"/>
    <w:rsid w:val="00E81F8D"/>
    <w:rsid w:val="00E83CE3"/>
    <w:rsid w:val="00E90872"/>
    <w:rsid w:val="00E922D4"/>
    <w:rsid w:val="00E93FA9"/>
    <w:rsid w:val="00EA0459"/>
    <w:rsid w:val="00EA2050"/>
    <w:rsid w:val="00EA3FC4"/>
    <w:rsid w:val="00EA4315"/>
    <w:rsid w:val="00EC1D18"/>
    <w:rsid w:val="00EC2F5F"/>
    <w:rsid w:val="00EC4ED7"/>
    <w:rsid w:val="00ED2B7A"/>
    <w:rsid w:val="00ED3146"/>
    <w:rsid w:val="00EE345C"/>
    <w:rsid w:val="00EF33E3"/>
    <w:rsid w:val="00EF3511"/>
    <w:rsid w:val="00EF72CC"/>
    <w:rsid w:val="00F005B2"/>
    <w:rsid w:val="00F00B0C"/>
    <w:rsid w:val="00F0100B"/>
    <w:rsid w:val="00F03770"/>
    <w:rsid w:val="00F0400C"/>
    <w:rsid w:val="00F0712D"/>
    <w:rsid w:val="00F0713F"/>
    <w:rsid w:val="00F12B9D"/>
    <w:rsid w:val="00F13D2D"/>
    <w:rsid w:val="00F15DE5"/>
    <w:rsid w:val="00F24D8C"/>
    <w:rsid w:val="00F24EC4"/>
    <w:rsid w:val="00F27775"/>
    <w:rsid w:val="00F37145"/>
    <w:rsid w:val="00F444FD"/>
    <w:rsid w:val="00F460DE"/>
    <w:rsid w:val="00F51B2C"/>
    <w:rsid w:val="00F57936"/>
    <w:rsid w:val="00F60D7B"/>
    <w:rsid w:val="00F6128D"/>
    <w:rsid w:val="00F6305B"/>
    <w:rsid w:val="00F6439B"/>
    <w:rsid w:val="00F645DC"/>
    <w:rsid w:val="00F65F13"/>
    <w:rsid w:val="00F677CE"/>
    <w:rsid w:val="00F67D69"/>
    <w:rsid w:val="00F67F9A"/>
    <w:rsid w:val="00F70A78"/>
    <w:rsid w:val="00F7178D"/>
    <w:rsid w:val="00F7721A"/>
    <w:rsid w:val="00F77810"/>
    <w:rsid w:val="00F84AB4"/>
    <w:rsid w:val="00F873F0"/>
    <w:rsid w:val="00F87D98"/>
    <w:rsid w:val="00F90986"/>
    <w:rsid w:val="00F931A6"/>
    <w:rsid w:val="00F94184"/>
    <w:rsid w:val="00F965B8"/>
    <w:rsid w:val="00FA0BD4"/>
    <w:rsid w:val="00FB11CB"/>
    <w:rsid w:val="00FB7D75"/>
    <w:rsid w:val="00FC2192"/>
    <w:rsid w:val="00FC3068"/>
    <w:rsid w:val="00FC5035"/>
    <w:rsid w:val="00FC5A19"/>
    <w:rsid w:val="00FD27EE"/>
    <w:rsid w:val="00FE0A6E"/>
    <w:rsid w:val="00FE0AB9"/>
    <w:rsid w:val="00FE1F04"/>
    <w:rsid w:val="00FE3E1C"/>
    <w:rsid w:val="00FE7660"/>
    <w:rsid w:val="00FF5E84"/>
    <w:rsid w:val="00FF64B1"/>
    <w:rsid w:val="00FF754B"/>
    <w:rsid w:val="00FF7A26"/>
    <w:rsid w:val="3065AB3A"/>
    <w:rsid w:val="65B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D130"/>
  <w15:chartTrackingRefBased/>
  <w15:docId w15:val="{42A1C4AF-A253-449D-A1F4-7B128D78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7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7AA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E7A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7A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3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5307D"/>
    <w:pPr>
      <w:spacing w:after="100"/>
      <w:ind w:left="220"/>
    </w:pPr>
  </w:style>
  <w:style w:type="paragraph" w:customStyle="1" w:styleId="Pa8">
    <w:name w:val="Pa8"/>
    <w:basedOn w:val="Normal"/>
    <w:next w:val="Normal"/>
    <w:uiPriority w:val="99"/>
    <w:rsid w:val="001619B2"/>
    <w:pPr>
      <w:autoSpaceDE w:val="0"/>
      <w:autoSpaceDN w:val="0"/>
      <w:adjustRightInd w:val="0"/>
      <w:spacing w:after="0" w:line="261" w:lineRule="atLeast"/>
    </w:pPr>
    <w:rPr>
      <w:rFonts w:ascii="Lato" w:hAnsi="Lato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1619B2"/>
    <w:pPr>
      <w:autoSpaceDE w:val="0"/>
      <w:autoSpaceDN w:val="0"/>
      <w:adjustRightInd w:val="0"/>
      <w:spacing w:after="0" w:line="231" w:lineRule="atLeast"/>
    </w:pPr>
    <w:rPr>
      <w:rFonts w:ascii="Lato" w:hAnsi="Lato"/>
      <w:sz w:val="24"/>
      <w:szCs w:val="24"/>
    </w:rPr>
  </w:style>
  <w:style w:type="paragraph" w:customStyle="1" w:styleId="Default">
    <w:name w:val="Default"/>
    <w:rsid w:val="001619B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9B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B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B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5B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5B7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9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9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922"/>
    <w:rPr>
      <w:vertAlign w:val="superscript"/>
    </w:rPr>
  </w:style>
  <w:style w:type="paragraph" w:styleId="NoSpacing">
    <w:name w:val="No Spacing"/>
    <w:uiPriority w:val="1"/>
    <w:qFormat/>
    <w:rsid w:val="00BD56D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D9"/>
  </w:style>
  <w:style w:type="paragraph" w:styleId="NormalWeb">
    <w:name w:val="Normal (Web)"/>
    <w:basedOn w:val="Normal"/>
    <w:uiPriority w:val="99"/>
    <w:semiHidden/>
    <w:unhideWhenUsed/>
    <w:rsid w:val="00BD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61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C7226"/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0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1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5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F4D"/>
    <w:pPr>
      <w:spacing w:after="0" w:line="240" w:lineRule="auto"/>
    </w:pPr>
  </w:style>
  <w:style w:type="paragraph" w:customStyle="1" w:styleId="xmsonormal">
    <w:name w:val="x_msonormal"/>
    <w:basedOn w:val="Normal"/>
    <w:rsid w:val="007E6D3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1967-B9DF-4D36-9C93-1AA96EA1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Bain</dc:creator>
  <cp:keywords/>
  <dc:description/>
  <cp:lastModifiedBy>Stuart Bain</cp:lastModifiedBy>
  <cp:revision>2</cp:revision>
  <cp:lastPrinted>2022-02-28T17:00:00Z</cp:lastPrinted>
  <dcterms:created xsi:type="dcterms:W3CDTF">2022-02-28T17:02:00Z</dcterms:created>
  <dcterms:modified xsi:type="dcterms:W3CDTF">2022-02-28T17:02:00Z</dcterms:modified>
</cp:coreProperties>
</file>