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165AE" w14:textId="636A4EF7" w:rsidR="009F2698" w:rsidRPr="00A16BF1" w:rsidRDefault="00A16BF1">
      <w:pPr>
        <w:rPr>
          <w:b/>
          <w:bCs/>
          <w:sz w:val="28"/>
          <w:szCs w:val="28"/>
        </w:rPr>
      </w:pPr>
      <w:r w:rsidRPr="00A16BF1">
        <w:rPr>
          <w:b/>
          <w:bCs/>
          <w:sz w:val="28"/>
          <w:szCs w:val="28"/>
        </w:rPr>
        <w:t>Hunnypot Hundred Accounts</w:t>
      </w:r>
    </w:p>
    <w:p w14:paraId="5482B50D" w14:textId="356888EB" w:rsidR="00416C53" w:rsidRDefault="00A16BF1">
      <w:r>
        <w:t xml:space="preserve">At the committee meeting on </w:t>
      </w:r>
      <w:r w:rsidR="00782986">
        <w:t>8</w:t>
      </w:r>
      <w:r w:rsidR="00782986" w:rsidRPr="00782986">
        <w:rPr>
          <w:vertAlign w:val="superscript"/>
        </w:rPr>
        <w:t>th</w:t>
      </w:r>
      <w:r w:rsidR="00782986">
        <w:t xml:space="preserve"> April,</w:t>
      </w:r>
      <w:r w:rsidR="00416C53">
        <w:t xml:space="preserve"> the committee agreed to match the £500 we received from the centre towards the costs of marshalling the Hunnypot Hundred.  The Chair also provided the proposed breakdown of how the monies would be distributed, as follows. </w:t>
      </w:r>
    </w:p>
    <w:p w14:paraId="067406DF" w14:textId="21DE8B04" w:rsidR="00416C53" w:rsidRPr="00416C53" w:rsidRDefault="00416C53" w:rsidP="00416C53">
      <w:pPr>
        <w:pStyle w:val="ListParagraph"/>
        <w:numPr>
          <w:ilvl w:val="0"/>
          <w:numId w:val="2"/>
        </w:numPr>
      </w:pPr>
      <w:r w:rsidRPr="00416C53">
        <w:t>£30.00 thank-you contribution for every marshal</w:t>
      </w:r>
      <w:r w:rsidR="00141FF0">
        <w:t>.</w:t>
      </w:r>
      <w:r w:rsidRPr="00416C53">
        <w:t xml:space="preserve"> This is a fixed contribution paid to all marshals in recognition of their support, regardless of individual expenses.</w:t>
      </w:r>
    </w:p>
    <w:p w14:paraId="2C385302" w14:textId="7187D13F" w:rsidR="00416C53" w:rsidRPr="00416C53" w:rsidRDefault="00416C53" w:rsidP="00416C53">
      <w:pPr>
        <w:pStyle w:val="ListParagraph"/>
        <w:numPr>
          <w:ilvl w:val="0"/>
          <w:numId w:val="2"/>
        </w:numPr>
      </w:pPr>
      <w:r w:rsidRPr="00416C53">
        <w:t>£25.00 contribution towards accommodation costs</w:t>
      </w:r>
      <w:r w:rsidR="00141FF0">
        <w:t>.</w:t>
      </w:r>
      <w:r w:rsidRPr="00416C53">
        <w:t xml:space="preserve"> Payable to any marshal who incurs overnight accommodation costs in order to support the event. This is a contribution rather than full reimbursement.</w:t>
      </w:r>
    </w:p>
    <w:p w14:paraId="07D53DD6" w14:textId="027351F4" w:rsidR="00416C53" w:rsidRPr="00416C53" w:rsidRDefault="00416C53" w:rsidP="00416C53">
      <w:pPr>
        <w:pStyle w:val="ListParagraph"/>
        <w:numPr>
          <w:ilvl w:val="0"/>
          <w:numId w:val="2"/>
        </w:numPr>
      </w:pPr>
      <w:r w:rsidRPr="00416C53">
        <w:t>£22.50 social event subsidy per attendee (paid directly to the venue)</w:t>
      </w:r>
      <w:r w:rsidR="00141FF0">
        <w:t>.</w:t>
      </w:r>
      <w:r w:rsidRPr="00416C53">
        <w:t xml:space="preserve"> To secure group pricing and support the social aspect of the event, a subsidy will be paid to the venue for each marshal attending the organised social event.</w:t>
      </w:r>
    </w:p>
    <w:p w14:paraId="1AB1E082" w14:textId="1D1BBF0E" w:rsidR="00416C53" w:rsidRPr="00416C53" w:rsidRDefault="00416C53" w:rsidP="00416C53">
      <w:pPr>
        <w:pStyle w:val="ListParagraph"/>
        <w:numPr>
          <w:ilvl w:val="0"/>
          <w:numId w:val="2"/>
        </w:numPr>
      </w:pPr>
      <w:r w:rsidRPr="00416C53">
        <w:t>£12.50 contribution towards an evening meal for those not attending the social event</w:t>
      </w:r>
      <w:r w:rsidR="00141FF0">
        <w:t>.</w:t>
      </w:r>
      <w:r w:rsidRPr="00416C53">
        <w:t xml:space="preserve"> Marshals who choose not to attend the social event will receive a contribution towards their evening meal, so that everyone receives some support regardless of preference.</w:t>
      </w:r>
    </w:p>
    <w:p w14:paraId="1BDB3330" w14:textId="566F4120" w:rsidR="00416C53" w:rsidRDefault="00416C53">
      <w:r>
        <w:t>I am now in a position to inform the committee of the actual distribution of the monies, based on the fact that Chris Bent withdrew from the marshalling and we had fewer than expected people attend the social event on Friday evening.</w:t>
      </w:r>
    </w:p>
    <w:p w14:paraId="2EB9625D" w14:textId="2441E8D4" w:rsidR="00416C53" w:rsidRDefault="00416C53">
      <w:r>
        <w:t>Total number of BBN marshals:</w:t>
      </w:r>
    </w:p>
    <w:p w14:paraId="50238525" w14:textId="4979F5FB" w:rsidR="00416C53" w:rsidRDefault="00416C53" w:rsidP="00416C53">
      <w:pPr>
        <w:pStyle w:val="ListParagraph"/>
        <w:numPr>
          <w:ilvl w:val="0"/>
          <w:numId w:val="3"/>
        </w:numPr>
      </w:pPr>
      <w:r>
        <w:t>1</w:t>
      </w:r>
      <w:r w:rsidR="00141FF0">
        <w:t>4</w:t>
      </w:r>
      <w:r>
        <w:t>: Dave Findel-Hawkins, Merrian Lancaster, Dee Brockway, Norman Corrin, Alan Leadbetter, Graham and Jane Bayes, Paul Keech, Liz Sheffield, Terry Brown, Brian Chandler, Pam Wheeler, Colin Hussey, Jim Blakelock</w:t>
      </w:r>
    </w:p>
    <w:p w14:paraId="00EB8D7B" w14:textId="318C74C6" w:rsidR="00416C53" w:rsidRDefault="00416C53" w:rsidP="00416C53">
      <w:pPr>
        <w:pStyle w:val="ListParagraph"/>
        <w:numPr>
          <w:ilvl w:val="0"/>
          <w:numId w:val="3"/>
        </w:numPr>
      </w:pPr>
      <w:r>
        <w:t xml:space="preserve">I should note that we also had </w:t>
      </w:r>
      <w:r w:rsidR="00141FF0">
        <w:t xml:space="preserve">the following non-BBN individuals join at the last minute: </w:t>
      </w:r>
      <w:r w:rsidR="00141FF0">
        <w:br/>
        <w:t xml:space="preserve">Brian Chandler’s wife Sheila, </w:t>
      </w:r>
      <w:r>
        <w:t>Paul Lawrence, Julian Brown and Jo Miles</w:t>
      </w:r>
    </w:p>
    <w:p w14:paraId="3E71802B" w14:textId="05E71E3E" w:rsidR="00141FF0" w:rsidRDefault="00141FF0" w:rsidP="00141FF0">
      <w:r>
        <w:t>Of the 14, six attended the social meal on the evening.  On this basis, the contributions were adjusted as follows:</w:t>
      </w:r>
    </w:p>
    <w:p w14:paraId="5D4BEF4C" w14:textId="2B5D4023" w:rsidR="00141FF0" w:rsidRDefault="00141FF0" w:rsidP="00141FF0">
      <w:pPr>
        <w:pStyle w:val="ListParagraph"/>
        <w:numPr>
          <w:ilvl w:val="0"/>
          <w:numId w:val="4"/>
        </w:numPr>
      </w:pPr>
      <w:r>
        <w:t>Thank you contribution increased from £30 to £34</w:t>
      </w:r>
    </w:p>
    <w:p w14:paraId="41CAF324" w14:textId="050F9A26" w:rsidR="00141FF0" w:rsidRDefault="00141FF0" w:rsidP="00141FF0">
      <w:pPr>
        <w:pStyle w:val="ListParagraph"/>
        <w:numPr>
          <w:ilvl w:val="0"/>
          <w:numId w:val="4"/>
        </w:numPr>
      </w:pPr>
      <w:r>
        <w:t>Accommodation contribution unchanged</w:t>
      </w:r>
    </w:p>
    <w:p w14:paraId="28E5703D" w14:textId="364C43B1" w:rsidR="00141FF0" w:rsidRDefault="00141FF0" w:rsidP="00141FF0">
      <w:pPr>
        <w:pStyle w:val="ListParagraph"/>
        <w:numPr>
          <w:ilvl w:val="0"/>
          <w:numId w:val="4"/>
        </w:numPr>
      </w:pPr>
      <w:r>
        <w:t>Social Event subsidy increased from £22.50 to £25</w:t>
      </w:r>
    </w:p>
    <w:p w14:paraId="3D568D7C" w14:textId="11268DC3" w:rsidR="00141FF0" w:rsidRDefault="00141FF0" w:rsidP="00141FF0">
      <w:pPr>
        <w:pStyle w:val="ListParagraph"/>
        <w:numPr>
          <w:ilvl w:val="0"/>
          <w:numId w:val="4"/>
        </w:numPr>
      </w:pPr>
      <w:r>
        <w:t>Evening meal contribution increased from £12.50 to £15</w:t>
      </w:r>
    </w:p>
    <w:tbl>
      <w:tblPr>
        <w:tblStyle w:val="TableGrid"/>
        <w:tblW w:w="0" w:type="auto"/>
        <w:tblLook w:val="04A0" w:firstRow="1" w:lastRow="0" w:firstColumn="1" w:lastColumn="0" w:noHBand="0" w:noVBand="1"/>
      </w:tblPr>
      <w:tblGrid>
        <w:gridCol w:w="2254"/>
        <w:gridCol w:w="1569"/>
        <w:gridCol w:w="1134"/>
        <w:gridCol w:w="992"/>
      </w:tblGrid>
      <w:tr w:rsidR="00141FF0" w14:paraId="7844CA8C" w14:textId="77777777" w:rsidTr="00DC42F8">
        <w:tc>
          <w:tcPr>
            <w:tcW w:w="2254" w:type="dxa"/>
            <w:shd w:val="clear" w:color="auto" w:fill="E7E6E6" w:themeFill="background2"/>
          </w:tcPr>
          <w:p w14:paraId="4AFF0F36" w14:textId="68FA84E6" w:rsidR="00141FF0" w:rsidRPr="00DC42F8" w:rsidRDefault="00141FF0" w:rsidP="00141FF0">
            <w:pPr>
              <w:rPr>
                <w:b/>
                <w:bCs/>
              </w:rPr>
            </w:pPr>
            <w:r w:rsidRPr="00DC42F8">
              <w:rPr>
                <w:b/>
                <w:bCs/>
              </w:rPr>
              <w:t>Item</w:t>
            </w:r>
          </w:p>
        </w:tc>
        <w:tc>
          <w:tcPr>
            <w:tcW w:w="1569" w:type="dxa"/>
            <w:shd w:val="clear" w:color="auto" w:fill="E7E6E6" w:themeFill="background2"/>
          </w:tcPr>
          <w:p w14:paraId="35F75EC3" w14:textId="23EFCCF0" w:rsidR="00141FF0" w:rsidRPr="00DC42F8" w:rsidRDefault="00141FF0" w:rsidP="00141FF0">
            <w:pPr>
              <w:rPr>
                <w:b/>
                <w:bCs/>
              </w:rPr>
            </w:pPr>
            <w:r w:rsidRPr="00DC42F8">
              <w:rPr>
                <w:b/>
                <w:bCs/>
              </w:rPr>
              <w:t>Contribution</w:t>
            </w:r>
          </w:p>
        </w:tc>
        <w:tc>
          <w:tcPr>
            <w:tcW w:w="1134" w:type="dxa"/>
            <w:shd w:val="clear" w:color="auto" w:fill="E7E6E6" w:themeFill="background2"/>
          </w:tcPr>
          <w:p w14:paraId="6DFB3801" w14:textId="03BDDA49" w:rsidR="00141FF0" w:rsidRPr="00DC42F8" w:rsidRDefault="00141FF0" w:rsidP="00141FF0">
            <w:pPr>
              <w:rPr>
                <w:b/>
                <w:bCs/>
              </w:rPr>
            </w:pPr>
            <w:r w:rsidRPr="00DC42F8">
              <w:rPr>
                <w:b/>
                <w:bCs/>
              </w:rPr>
              <w:t>Number</w:t>
            </w:r>
          </w:p>
        </w:tc>
        <w:tc>
          <w:tcPr>
            <w:tcW w:w="992" w:type="dxa"/>
            <w:shd w:val="clear" w:color="auto" w:fill="E7E6E6" w:themeFill="background2"/>
          </w:tcPr>
          <w:p w14:paraId="59A05E0C" w14:textId="596C9D20" w:rsidR="00141FF0" w:rsidRPr="00DC42F8" w:rsidRDefault="00141FF0" w:rsidP="00141FF0">
            <w:pPr>
              <w:rPr>
                <w:b/>
                <w:bCs/>
              </w:rPr>
            </w:pPr>
            <w:r w:rsidRPr="00DC42F8">
              <w:rPr>
                <w:b/>
                <w:bCs/>
              </w:rPr>
              <w:t>Total</w:t>
            </w:r>
          </w:p>
        </w:tc>
      </w:tr>
      <w:tr w:rsidR="00141FF0" w14:paraId="43580C72" w14:textId="77777777" w:rsidTr="00DC42F8">
        <w:tc>
          <w:tcPr>
            <w:tcW w:w="2254" w:type="dxa"/>
          </w:tcPr>
          <w:p w14:paraId="021B550C" w14:textId="54045BFA" w:rsidR="00141FF0" w:rsidRDefault="00141FF0" w:rsidP="00141FF0">
            <w:r>
              <w:t>Thank You</w:t>
            </w:r>
          </w:p>
        </w:tc>
        <w:tc>
          <w:tcPr>
            <w:tcW w:w="1569" w:type="dxa"/>
          </w:tcPr>
          <w:p w14:paraId="6D9A6E52" w14:textId="0FB29D31" w:rsidR="00141FF0" w:rsidRDefault="00141FF0" w:rsidP="00DC42F8">
            <w:pPr>
              <w:jc w:val="center"/>
            </w:pPr>
            <w:r>
              <w:t>£34</w:t>
            </w:r>
          </w:p>
        </w:tc>
        <w:tc>
          <w:tcPr>
            <w:tcW w:w="1134" w:type="dxa"/>
          </w:tcPr>
          <w:p w14:paraId="58872C23" w14:textId="3FDFB130" w:rsidR="00141FF0" w:rsidRDefault="00141FF0" w:rsidP="00DC42F8">
            <w:pPr>
              <w:jc w:val="center"/>
            </w:pPr>
            <w:r>
              <w:t>14</w:t>
            </w:r>
          </w:p>
        </w:tc>
        <w:tc>
          <w:tcPr>
            <w:tcW w:w="992" w:type="dxa"/>
          </w:tcPr>
          <w:p w14:paraId="54B51E4B" w14:textId="2B0698C0" w:rsidR="00141FF0" w:rsidRDefault="00141FF0" w:rsidP="00DC42F8">
            <w:pPr>
              <w:jc w:val="center"/>
            </w:pPr>
            <w:r>
              <w:t>£476</w:t>
            </w:r>
          </w:p>
        </w:tc>
      </w:tr>
      <w:tr w:rsidR="00141FF0" w14:paraId="6884FE31" w14:textId="77777777" w:rsidTr="00DC42F8">
        <w:tc>
          <w:tcPr>
            <w:tcW w:w="2254" w:type="dxa"/>
          </w:tcPr>
          <w:p w14:paraId="23E24C27" w14:textId="1839C0A4" w:rsidR="00141FF0" w:rsidRDefault="00141FF0" w:rsidP="00141FF0">
            <w:r>
              <w:t>Accommodation</w:t>
            </w:r>
          </w:p>
        </w:tc>
        <w:tc>
          <w:tcPr>
            <w:tcW w:w="1569" w:type="dxa"/>
          </w:tcPr>
          <w:p w14:paraId="3B904CBC" w14:textId="795547C4" w:rsidR="00141FF0" w:rsidRDefault="00141FF0" w:rsidP="00DC42F8">
            <w:pPr>
              <w:jc w:val="center"/>
            </w:pPr>
            <w:r>
              <w:t>£25</w:t>
            </w:r>
          </w:p>
        </w:tc>
        <w:tc>
          <w:tcPr>
            <w:tcW w:w="1134" w:type="dxa"/>
          </w:tcPr>
          <w:p w14:paraId="29DC9699" w14:textId="2D547281" w:rsidR="00141FF0" w:rsidRDefault="00141FF0" w:rsidP="00DC42F8">
            <w:pPr>
              <w:jc w:val="center"/>
            </w:pPr>
            <w:r>
              <w:t>10</w:t>
            </w:r>
          </w:p>
        </w:tc>
        <w:tc>
          <w:tcPr>
            <w:tcW w:w="992" w:type="dxa"/>
          </w:tcPr>
          <w:p w14:paraId="0E8A3E4E" w14:textId="64B26339" w:rsidR="00141FF0" w:rsidRDefault="00141FF0" w:rsidP="00DC42F8">
            <w:pPr>
              <w:jc w:val="center"/>
            </w:pPr>
            <w:r>
              <w:t>£250</w:t>
            </w:r>
          </w:p>
        </w:tc>
      </w:tr>
      <w:tr w:rsidR="00141FF0" w14:paraId="6424411E" w14:textId="77777777" w:rsidTr="00DC42F8">
        <w:tc>
          <w:tcPr>
            <w:tcW w:w="2254" w:type="dxa"/>
          </w:tcPr>
          <w:p w14:paraId="51187F0F" w14:textId="66F92BF2" w:rsidR="00141FF0" w:rsidRDefault="00141FF0" w:rsidP="00141FF0">
            <w:r>
              <w:t>Social Event</w:t>
            </w:r>
          </w:p>
        </w:tc>
        <w:tc>
          <w:tcPr>
            <w:tcW w:w="1569" w:type="dxa"/>
          </w:tcPr>
          <w:p w14:paraId="33CF3373" w14:textId="7FD855D5" w:rsidR="00141FF0" w:rsidRDefault="00141FF0" w:rsidP="00DC42F8">
            <w:pPr>
              <w:jc w:val="center"/>
            </w:pPr>
            <w:r>
              <w:t>£25</w:t>
            </w:r>
          </w:p>
        </w:tc>
        <w:tc>
          <w:tcPr>
            <w:tcW w:w="1134" w:type="dxa"/>
          </w:tcPr>
          <w:p w14:paraId="2EF583D1" w14:textId="2961BB59" w:rsidR="00141FF0" w:rsidRDefault="00141FF0" w:rsidP="00DC42F8">
            <w:pPr>
              <w:jc w:val="center"/>
            </w:pPr>
            <w:r>
              <w:t>6</w:t>
            </w:r>
          </w:p>
        </w:tc>
        <w:tc>
          <w:tcPr>
            <w:tcW w:w="992" w:type="dxa"/>
          </w:tcPr>
          <w:p w14:paraId="1BCEB5E1" w14:textId="266718AE" w:rsidR="00141FF0" w:rsidRDefault="00141FF0" w:rsidP="00DC42F8">
            <w:pPr>
              <w:jc w:val="center"/>
            </w:pPr>
            <w:r>
              <w:t>£150</w:t>
            </w:r>
          </w:p>
        </w:tc>
      </w:tr>
      <w:tr w:rsidR="00DC42F8" w14:paraId="4895BC77" w14:textId="77777777" w:rsidTr="00DC42F8">
        <w:tc>
          <w:tcPr>
            <w:tcW w:w="2254" w:type="dxa"/>
          </w:tcPr>
          <w:p w14:paraId="7BE9F073" w14:textId="7ADF28AD" w:rsidR="00DC42F8" w:rsidRDefault="00DC42F8" w:rsidP="00141FF0">
            <w:r>
              <w:t>Evening Meal</w:t>
            </w:r>
          </w:p>
        </w:tc>
        <w:tc>
          <w:tcPr>
            <w:tcW w:w="1569" w:type="dxa"/>
          </w:tcPr>
          <w:p w14:paraId="58BA6ADB" w14:textId="5CF6BFFF" w:rsidR="00DC42F8" w:rsidRDefault="00DC42F8" w:rsidP="00DC42F8">
            <w:pPr>
              <w:jc w:val="center"/>
            </w:pPr>
            <w:r>
              <w:t>£15</w:t>
            </w:r>
          </w:p>
        </w:tc>
        <w:tc>
          <w:tcPr>
            <w:tcW w:w="1134" w:type="dxa"/>
          </w:tcPr>
          <w:p w14:paraId="02A22FCD" w14:textId="013084B7" w:rsidR="00DC42F8" w:rsidRDefault="00DC42F8" w:rsidP="00DC42F8">
            <w:pPr>
              <w:jc w:val="center"/>
            </w:pPr>
            <w:r>
              <w:t>8</w:t>
            </w:r>
          </w:p>
        </w:tc>
        <w:tc>
          <w:tcPr>
            <w:tcW w:w="992" w:type="dxa"/>
          </w:tcPr>
          <w:p w14:paraId="23106F97" w14:textId="29D1F662" w:rsidR="00DC42F8" w:rsidRDefault="00DC42F8" w:rsidP="00DC42F8">
            <w:pPr>
              <w:jc w:val="center"/>
            </w:pPr>
            <w:r>
              <w:t>£120</w:t>
            </w:r>
          </w:p>
        </w:tc>
      </w:tr>
      <w:tr w:rsidR="00DC42F8" w14:paraId="1B6B3B5D" w14:textId="77777777" w:rsidTr="00046324">
        <w:tc>
          <w:tcPr>
            <w:tcW w:w="4957" w:type="dxa"/>
            <w:gridSpan w:val="3"/>
          </w:tcPr>
          <w:p w14:paraId="1CF0F405" w14:textId="42CFAB08" w:rsidR="00DC42F8" w:rsidRPr="00DC42F8" w:rsidRDefault="00DC42F8" w:rsidP="00DC42F8">
            <w:pPr>
              <w:jc w:val="right"/>
              <w:rPr>
                <w:b/>
                <w:bCs/>
              </w:rPr>
            </w:pPr>
            <w:r w:rsidRPr="00DC42F8">
              <w:rPr>
                <w:b/>
                <w:bCs/>
              </w:rPr>
              <w:t>TOTAL</w:t>
            </w:r>
          </w:p>
        </w:tc>
        <w:tc>
          <w:tcPr>
            <w:tcW w:w="992" w:type="dxa"/>
          </w:tcPr>
          <w:p w14:paraId="62CE3244" w14:textId="0F5355F7" w:rsidR="00DC42F8" w:rsidRDefault="00DC42F8" w:rsidP="00DC42F8">
            <w:pPr>
              <w:jc w:val="center"/>
            </w:pPr>
            <w:r>
              <w:t>£996</w:t>
            </w:r>
          </w:p>
        </w:tc>
      </w:tr>
    </w:tbl>
    <w:p w14:paraId="55208A6C" w14:textId="77777777" w:rsidR="00141FF0" w:rsidRDefault="00141FF0" w:rsidP="00141FF0"/>
    <w:p w14:paraId="1F0FE1BD" w14:textId="297CDB5A" w:rsidR="00DC42F8" w:rsidRDefault="00DC42F8" w:rsidP="00141FF0">
      <w:r>
        <w:t>I do not yet have all claims for travel expenditure but I anticipate that everyone that is entitled to claim (9 individuals), will claim the capped amount (£50) making a total liability of £450.</w:t>
      </w:r>
    </w:p>
    <w:p w14:paraId="55169F6D" w14:textId="20B78E75" w:rsidR="00DC42F8" w:rsidRDefault="00DC42F8" w:rsidP="00141FF0">
      <w:r>
        <w:t xml:space="preserve">Finally, </w:t>
      </w:r>
      <w:r w:rsidR="002135B7">
        <w:t>I am aware that finding somewhere to eat after 10pm when the Checkpoint Hall closed, can be difficult.  So that the marshals didn’t go home hungry, I made a chilli con carne for everyone to enjoy before they left.  The cost of the ingredients was £30.12 and I seek the committee’s endorsement to reclaim these costs.</w:t>
      </w:r>
    </w:p>
    <w:p w14:paraId="7F3C4DE3" w14:textId="794B9962" w:rsidR="002135B7" w:rsidRDefault="002135B7" w:rsidP="00141FF0">
      <w:r>
        <w:t>Jim Blakelock</w:t>
      </w:r>
      <w:r>
        <w:br/>
        <w:t>Hunnypot Hundred Checkpoint 3 Coordinator</w:t>
      </w:r>
    </w:p>
    <w:sectPr w:rsidR="002135B7" w:rsidSect="002135B7">
      <w:pgSz w:w="11906" w:h="16838"/>
      <w:pgMar w:top="993"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6615D"/>
    <w:multiLevelType w:val="hybridMultilevel"/>
    <w:tmpl w:val="DAF69F28"/>
    <w:lvl w:ilvl="0" w:tplc="6B8077B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121CA5"/>
    <w:multiLevelType w:val="hybridMultilevel"/>
    <w:tmpl w:val="E340D2EC"/>
    <w:lvl w:ilvl="0" w:tplc="6B8077B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042AB0"/>
    <w:multiLevelType w:val="hybridMultilevel"/>
    <w:tmpl w:val="AC6EA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B535260"/>
    <w:multiLevelType w:val="hybridMultilevel"/>
    <w:tmpl w:val="C6DA4732"/>
    <w:lvl w:ilvl="0" w:tplc="6B8077B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507985">
    <w:abstractNumId w:val="2"/>
  </w:num>
  <w:num w:numId="2" w16cid:durableId="1141074201">
    <w:abstractNumId w:val="1"/>
  </w:num>
  <w:num w:numId="3" w16cid:durableId="28535530">
    <w:abstractNumId w:val="3"/>
  </w:num>
  <w:num w:numId="4" w16cid:durableId="799029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BF1"/>
    <w:rsid w:val="000077B5"/>
    <w:rsid w:val="00141FF0"/>
    <w:rsid w:val="001F7E4E"/>
    <w:rsid w:val="002135B7"/>
    <w:rsid w:val="00262BC0"/>
    <w:rsid w:val="003B46A6"/>
    <w:rsid w:val="00416C53"/>
    <w:rsid w:val="00635FA5"/>
    <w:rsid w:val="0068346D"/>
    <w:rsid w:val="006E5E75"/>
    <w:rsid w:val="006E7678"/>
    <w:rsid w:val="00782986"/>
    <w:rsid w:val="0087304B"/>
    <w:rsid w:val="008B14A0"/>
    <w:rsid w:val="008F0BCA"/>
    <w:rsid w:val="009A2623"/>
    <w:rsid w:val="009C6942"/>
    <w:rsid w:val="009F2698"/>
    <w:rsid w:val="00A16BF1"/>
    <w:rsid w:val="00BC0939"/>
    <w:rsid w:val="00D1016F"/>
    <w:rsid w:val="00DC42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7DE5A"/>
  <w15:chartTrackingRefBased/>
  <w15:docId w15:val="{F88BC0E5-3056-499B-A465-1FFC2902E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6BF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16BF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16BF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16BF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16BF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16B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6B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6B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6B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6BF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16BF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16BF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16BF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16BF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16B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6B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6B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6BF1"/>
    <w:rPr>
      <w:rFonts w:eastAsiaTheme="majorEastAsia" w:cstheme="majorBidi"/>
      <w:color w:val="272727" w:themeColor="text1" w:themeTint="D8"/>
    </w:rPr>
  </w:style>
  <w:style w:type="paragraph" w:styleId="Title">
    <w:name w:val="Title"/>
    <w:basedOn w:val="Normal"/>
    <w:next w:val="Normal"/>
    <w:link w:val="TitleChar"/>
    <w:uiPriority w:val="10"/>
    <w:qFormat/>
    <w:rsid w:val="00A16B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6B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6B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6B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6BF1"/>
    <w:pPr>
      <w:spacing w:before="160"/>
      <w:jc w:val="center"/>
    </w:pPr>
    <w:rPr>
      <w:i/>
      <w:iCs/>
      <w:color w:val="404040" w:themeColor="text1" w:themeTint="BF"/>
    </w:rPr>
  </w:style>
  <w:style w:type="character" w:customStyle="1" w:styleId="QuoteChar">
    <w:name w:val="Quote Char"/>
    <w:basedOn w:val="DefaultParagraphFont"/>
    <w:link w:val="Quote"/>
    <w:uiPriority w:val="29"/>
    <w:rsid w:val="00A16BF1"/>
    <w:rPr>
      <w:i/>
      <w:iCs/>
      <w:color w:val="404040" w:themeColor="text1" w:themeTint="BF"/>
    </w:rPr>
  </w:style>
  <w:style w:type="paragraph" w:styleId="ListParagraph">
    <w:name w:val="List Paragraph"/>
    <w:basedOn w:val="Normal"/>
    <w:uiPriority w:val="34"/>
    <w:qFormat/>
    <w:rsid w:val="00A16BF1"/>
    <w:pPr>
      <w:ind w:left="720"/>
      <w:contextualSpacing/>
    </w:pPr>
  </w:style>
  <w:style w:type="character" w:styleId="IntenseEmphasis">
    <w:name w:val="Intense Emphasis"/>
    <w:basedOn w:val="DefaultParagraphFont"/>
    <w:uiPriority w:val="21"/>
    <w:qFormat/>
    <w:rsid w:val="00A16BF1"/>
    <w:rPr>
      <w:i/>
      <w:iCs/>
      <w:color w:val="2F5496" w:themeColor="accent1" w:themeShade="BF"/>
    </w:rPr>
  </w:style>
  <w:style w:type="paragraph" w:styleId="IntenseQuote">
    <w:name w:val="Intense Quote"/>
    <w:basedOn w:val="Normal"/>
    <w:next w:val="Normal"/>
    <w:link w:val="IntenseQuoteChar"/>
    <w:uiPriority w:val="30"/>
    <w:qFormat/>
    <w:rsid w:val="00A16BF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16BF1"/>
    <w:rPr>
      <w:i/>
      <w:iCs/>
      <w:color w:val="2F5496" w:themeColor="accent1" w:themeShade="BF"/>
    </w:rPr>
  </w:style>
  <w:style w:type="character" w:styleId="IntenseReference">
    <w:name w:val="Intense Reference"/>
    <w:basedOn w:val="DefaultParagraphFont"/>
    <w:uiPriority w:val="32"/>
    <w:qFormat/>
    <w:rsid w:val="00A16BF1"/>
    <w:rPr>
      <w:b/>
      <w:bCs/>
      <w:smallCaps/>
      <w:color w:val="2F5496" w:themeColor="accent1" w:themeShade="BF"/>
      <w:spacing w:val="5"/>
    </w:rPr>
  </w:style>
  <w:style w:type="table" w:styleId="TableGrid">
    <w:name w:val="Table Grid"/>
    <w:basedOn w:val="TableNormal"/>
    <w:uiPriority w:val="39"/>
    <w:rsid w:val="00141F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418</Words>
  <Characters>2389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Blakelock</dc:creator>
  <cp:keywords/>
  <dc:description/>
  <cp:lastModifiedBy>Gill Bunker</cp:lastModifiedBy>
  <cp:revision>2</cp:revision>
  <dcterms:created xsi:type="dcterms:W3CDTF">2026-07-26T08:47:00Z</dcterms:created>
  <dcterms:modified xsi:type="dcterms:W3CDTF">2026-07-26T08:47:00Z</dcterms:modified>
</cp:coreProperties>
</file>