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D2D1" w14:textId="3275BEC7" w:rsidR="00BD56D9" w:rsidRPr="009D3B64" w:rsidRDefault="008148C1" w:rsidP="00BD56D9">
      <w:pPr>
        <w:pStyle w:val="Heading1"/>
        <w:rPr>
          <w:rFonts w:ascii="Arial" w:hAnsi="Arial" w:cs="Arial"/>
          <w:color w:val="000000" w:themeColor="text1"/>
          <w:sz w:val="22"/>
          <w:szCs w:val="22"/>
        </w:rPr>
      </w:pPr>
      <w:bookmarkStart w:id="0" w:name="_Toc46861384"/>
      <w:r>
        <w:rPr>
          <w:rFonts w:ascii="Arial" w:hAnsi="Arial" w:cs="Arial"/>
          <w:color w:val="000000" w:themeColor="text1"/>
          <w:sz w:val="22"/>
          <w:szCs w:val="22"/>
        </w:rPr>
        <w:t>Gr</w:t>
      </w:r>
      <w:r w:rsidR="008F591D" w:rsidRPr="009D3B64">
        <w:rPr>
          <w:rFonts w:ascii="Arial" w:hAnsi="Arial" w:cs="Arial"/>
          <w:color w:val="000000" w:themeColor="text1"/>
          <w:sz w:val="22"/>
          <w:szCs w:val="22"/>
        </w:rPr>
        <w:t xml:space="preserve">eensand Ridge walk in a day </w:t>
      </w:r>
    </w:p>
    <w:p w14:paraId="51B03337" w14:textId="163E17F5" w:rsidR="00BD56D9" w:rsidRPr="009D3B64" w:rsidRDefault="008F591D" w:rsidP="00BD56D9">
      <w:pPr>
        <w:rPr>
          <w:rFonts w:ascii="Arial" w:hAnsi="Arial" w:cs="Arial"/>
        </w:rPr>
      </w:pPr>
      <w:r w:rsidRPr="009D3B64">
        <w:rPr>
          <w:rFonts w:ascii="Arial" w:hAnsi="Arial" w:cs="Arial"/>
        </w:rPr>
        <w:t>BBN Social Walk for 40</w:t>
      </w:r>
      <w:r w:rsidRPr="009D3B64">
        <w:rPr>
          <w:rFonts w:ascii="Arial" w:hAnsi="Arial" w:cs="Arial"/>
          <w:vertAlign w:val="superscript"/>
        </w:rPr>
        <w:t>th</w:t>
      </w:r>
      <w:r w:rsidRPr="009D3B64">
        <w:rPr>
          <w:rFonts w:ascii="Arial" w:hAnsi="Arial" w:cs="Arial"/>
        </w:rPr>
        <w:t xml:space="preserve"> Anniversary</w:t>
      </w:r>
    </w:p>
    <w:bookmarkEnd w:id="0"/>
    <w:p w14:paraId="4AC2A32F" w14:textId="77777777" w:rsidR="00BD56D9" w:rsidRPr="009D3B64" w:rsidRDefault="00BD56D9" w:rsidP="00BD56D9">
      <w:pPr>
        <w:pStyle w:val="NoSpacing"/>
        <w:rPr>
          <w:rFonts w:ascii="Arial" w:hAnsi="Arial" w:cs="Arial"/>
          <w:b/>
        </w:rPr>
      </w:pPr>
    </w:p>
    <w:tbl>
      <w:tblPr>
        <w:tblStyle w:val="TableGrid"/>
        <w:tblW w:w="0" w:type="auto"/>
        <w:tblLook w:val="04A0" w:firstRow="1" w:lastRow="0" w:firstColumn="1" w:lastColumn="0" w:noHBand="0" w:noVBand="1"/>
      </w:tblPr>
      <w:tblGrid>
        <w:gridCol w:w="4673"/>
        <w:gridCol w:w="4343"/>
      </w:tblGrid>
      <w:tr w:rsidR="00BD56D9" w:rsidRPr="009D3B64" w14:paraId="4C2241FC" w14:textId="77777777" w:rsidTr="00EF4000">
        <w:tc>
          <w:tcPr>
            <w:tcW w:w="4673" w:type="dxa"/>
          </w:tcPr>
          <w:p w14:paraId="69F93057" w14:textId="1DC6E908" w:rsidR="00BD56D9" w:rsidRPr="009D3B64" w:rsidRDefault="008148C1" w:rsidP="00BD56D9">
            <w:pPr>
              <w:pStyle w:val="NoSpacing"/>
              <w:rPr>
                <w:rFonts w:ascii="Arial" w:hAnsi="Arial" w:cs="Arial"/>
                <w:color w:val="000000" w:themeColor="text1"/>
              </w:rPr>
            </w:pPr>
            <w:r>
              <w:rPr>
                <w:rFonts w:ascii="Arial" w:hAnsi="Arial" w:cs="Arial"/>
                <w:color w:val="000000" w:themeColor="text1"/>
              </w:rPr>
              <w:t>Da</w:t>
            </w:r>
            <w:r w:rsidR="00BD56D9" w:rsidRPr="009D3B64">
              <w:rPr>
                <w:rFonts w:ascii="Arial" w:hAnsi="Arial" w:cs="Arial"/>
                <w:color w:val="000000" w:themeColor="text1"/>
              </w:rPr>
              <w:t>te of event</w:t>
            </w:r>
          </w:p>
        </w:tc>
        <w:tc>
          <w:tcPr>
            <w:tcW w:w="4343" w:type="dxa"/>
          </w:tcPr>
          <w:p w14:paraId="17C06CFF" w14:textId="7FEAA42F" w:rsidR="00BD56D9" w:rsidRPr="009D3B64" w:rsidRDefault="008F591D" w:rsidP="00BD56D9">
            <w:pPr>
              <w:pStyle w:val="NoSpacing"/>
              <w:rPr>
                <w:rFonts w:ascii="Arial" w:hAnsi="Arial" w:cs="Arial"/>
                <w:color w:val="000000" w:themeColor="text1"/>
              </w:rPr>
            </w:pPr>
            <w:r w:rsidRPr="009D3B64">
              <w:rPr>
                <w:rFonts w:ascii="Arial" w:hAnsi="Arial" w:cs="Arial"/>
                <w:color w:val="000000" w:themeColor="text1"/>
              </w:rPr>
              <w:t>Saturday 10 June 2023</w:t>
            </w:r>
          </w:p>
        </w:tc>
      </w:tr>
      <w:tr w:rsidR="00BD56D9" w:rsidRPr="009D3B64" w14:paraId="116A2D99" w14:textId="77777777" w:rsidTr="00EF4000">
        <w:tc>
          <w:tcPr>
            <w:tcW w:w="4673" w:type="dxa"/>
          </w:tcPr>
          <w:p w14:paraId="594A4819" w14:textId="77777777" w:rsidR="00BD56D9" w:rsidRPr="009D3B64" w:rsidRDefault="00BD56D9" w:rsidP="00BD56D9">
            <w:pPr>
              <w:pStyle w:val="NoSpacing"/>
              <w:rPr>
                <w:rFonts w:ascii="Arial" w:hAnsi="Arial" w:cs="Arial"/>
                <w:color w:val="000000" w:themeColor="text1"/>
              </w:rPr>
            </w:pPr>
            <w:r w:rsidRPr="009D3B64">
              <w:rPr>
                <w:rFonts w:ascii="Arial" w:hAnsi="Arial" w:cs="Arial"/>
                <w:color w:val="000000" w:themeColor="text1"/>
              </w:rPr>
              <w:t>Local Group Organiser</w:t>
            </w:r>
          </w:p>
        </w:tc>
        <w:tc>
          <w:tcPr>
            <w:tcW w:w="4343" w:type="dxa"/>
          </w:tcPr>
          <w:p w14:paraId="11BCC1F9" w14:textId="59346C06" w:rsidR="00BD56D9" w:rsidRPr="009D3B64" w:rsidRDefault="008F591D" w:rsidP="00BD56D9">
            <w:pPr>
              <w:pStyle w:val="NoSpacing"/>
              <w:rPr>
                <w:rFonts w:ascii="Arial" w:hAnsi="Arial" w:cs="Arial"/>
                <w:color w:val="000000" w:themeColor="text1"/>
              </w:rPr>
            </w:pPr>
            <w:r w:rsidRPr="009D3B64">
              <w:rPr>
                <w:rFonts w:ascii="Arial" w:hAnsi="Arial" w:cs="Arial"/>
                <w:color w:val="000000" w:themeColor="text1"/>
              </w:rPr>
              <w:t>BBN</w:t>
            </w:r>
          </w:p>
        </w:tc>
      </w:tr>
      <w:tr w:rsidR="00BD56D9" w:rsidRPr="009D3B64" w14:paraId="1D588A8A" w14:textId="77777777" w:rsidTr="00EF4000">
        <w:tc>
          <w:tcPr>
            <w:tcW w:w="4673" w:type="dxa"/>
          </w:tcPr>
          <w:p w14:paraId="31640CA4" w14:textId="77777777" w:rsidR="00BD56D9" w:rsidRPr="009D3B64" w:rsidRDefault="00BD56D9" w:rsidP="00BD56D9">
            <w:pPr>
              <w:pStyle w:val="NoSpacing"/>
              <w:rPr>
                <w:rFonts w:ascii="Arial" w:hAnsi="Arial" w:cs="Arial"/>
                <w:color w:val="000000" w:themeColor="text1"/>
              </w:rPr>
            </w:pPr>
            <w:r w:rsidRPr="009D3B64">
              <w:rPr>
                <w:rFonts w:ascii="Arial" w:hAnsi="Arial" w:cs="Arial"/>
                <w:color w:val="000000" w:themeColor="text1"/>
              </w:rPr>
              <w:t>Event Start</w:t>
            </w:r>
          </w:p>
        </w:tc>
        <w:tc>
          <w:tcPr>
            <w:tcW w:w="4343" w:type="dxa"/>
          </w:tcPr>
          <w:p w14:paraId="6645C30C" w14:textId="1AD4E646" w:rsidR="00BD56D9" w:rsidRPr="009D3B64" w:rsidRDefault="008F591D" w:rsidP="00BD56D9">
            <w:pPr>
              <w:pStyle w:val="NoSpacing"/>
              <w:rPr>
                <w:rFonts w:ascii="Arial" w:hAnsi="Arial" w:cs="Arial"/>
                <w:color w:val="000000" w:themeColor="text1"/>
              </w:rPr>
            </w:pPr>
            <w:r w:rsidRPr="009D3B64">
              <w:rPr>
                <w:rFonts w:ascii="Arial" w:hAnsi="Arial" w:cs="Arial"/>
                <w:color w:val="000000" w:themeColor="text1"/>
              </w:rPr>
              <w:t>Gamlingay</w:t>
            </w:r>
          </w:p>
        </w:tc>
      </w:tr>
      <w:tr w:rsidR="00BD56D9" w:rsidRPr="009D3B64" w14:paraId="6AD049B0" w14:textId="77777777" w:rsidTr="00EF4000">
        <w:tc>
          <w:tcPr>
            <w:tcW w:w="4673" w:type="dxa"/>
          </w:tcPr>
          <w:p w14:paraId="68C7882D" w14:textId="77777777" w:rsidR="00BD56D9" w:rsidRPr="009D3B64" w:rsidRDefault="00BD56D9" w:rsidP="00BD56D9">
            <w:pPr>
              <w:pStyle w:val="NoSpacing"/>
              <w:rPr>
                <w:rFonts w:ascii="Arial" w:hAnsi="Arial" w:cs="Arial"/>
                <w:color w:val="000000" w:themeColor="text1"/>
              </w:rPr>
            </w:pPr>
            <w:r w:rsidRPr="009D3B64">
              <w:rPr>
                <w:rFonts w:ascii="Arial" w:hAnsi="Arial" w:cs="Arial"/>
                <w:color w:val="000000" w:themeColor="text1"/>
              </w:rPr>
              <w:t>Event Finish</w:t>
            </w:r>
          </w:p>
        </w:tc>
        <w:tc>
          <w:tcPr>
            <w:tcW w:w="4343" w:type="dxa"/>
          </w:tcPr>
          <w:p w14:paraId="49C02174" w14:textId="4EA3FCE9" w:rsidR="00BD56D9" w:rsidRPr="009D3B64" w:rsidRDefault="008F591D" w:rsidP="00BD56D9">
            <w:pPr>
              <w:pStyle w:val="NoSpacing"/>
              <w:rPr>
                <w:rFonts w:ascii="Arial" w:hAnsi="Arial" w:cs="Arial"/>
                <w:color w:val="000000" w:themeColor="text1"/>
              </w:rPr>
            </w:pPr>
            <w:r w:rsidRPr="009D3B64">
              <w:rPr>
                <w:rFonts w:ascii="Arial" w:hAnsi="Arial" w:cs="Arial"/>
                <w:color w:val="000000" w:themeColor="text1"/>
              </w:rPr>
              <w:t>Leighton Buzzard</w:t>
            </w:r>
          </w:p>
        </w:tc>
      </w:tr>
      <w:tr w:rsidR="00BD56D9" w:rsidRPr="009D3B64" w14:paraId="33202D97" w14:textId="77777777" w:rsidTr="00EF4000">
        <w:tc>
          <w:tcPr>
            <w:tcW w:w="4673" w:type="dxa"/>
          </w:tcPr>
          <w:p w14:paraId="53A7CA04" w14:textId="77777777" w:rsidR="00BD56D9" w:rsidRPr="009D3B64" w:rsidRDefault="00BD56D9" w:rsidP="00BD56D9">
            <w:pPr>
              <w:pStyle w:val="NoSpacing"/>
              <w:rPr>
                <w:rFonts w:ascii="Arial" w:hAnsi="Arial" w:cs="Arial"/>
                <w:color w:val="000000" w:themeColor="text1"/>
              </w:rPr>
            </w:pPr>
            <w:r w:rsidRPr="009D3B64">
              <w:rPr>
                <w:rFonts w:ascii="Arial" w:hAnsi="Arial" w:cs="Arial"/>
                <w:color w:val="000000" w:themeColor="text1"/>
              </w:rPr>
              <w:t>Risk Assessment Author</w:t>
            </w:r>
          </w:p>
        </w:tc>
        <w:tc>
          <w:tcPr>
            <w:tcW w:w="4343" w:type="dxa"/>
          </w:tcPr>
          <w:p w14:paraId="66FDD6A4" w14:textId="2507F264" w:rsidR="00BD56D9" w:rsidRPr="009D3B64" w:rsidRDefault="008F591D" w:rsidP="00BD56D9">
            <w:pPr>
              <w:pStyle w:val="NoSpacing"/>
              <w:rPr>
                <w:rFonts w:ascii="Arial" w:hAnsi="Arial" w:cs="Arial"/>
                <w:color w:val="000000" w:themeColor="text1"/>
              </w:rPr>
            </w:pPr>
            <w:r w:rsidRPr="009D3B64">
              <w:rPr>
                <w:rFonts w:ascii="Arial" w:hAnsi="Arial" w:cs="Arial"/>
                <w:color w:val="000000" w:themeColor="text1"/>
              </w:rPr>
              <w:t>Teresa Brown</w:t>
            </w:r>
          </w:p>
        </w:tc>
      </w:tr>
      <w:tr w:rsidR="00692A49" w:rsidRPr="009D3B64" w14:paraId="55DBE7B2" w14:textId="77777777" w:rsidTr="00EF4000">
        <w:tc>
          <w:tcPr>
            <w:tcW w:w="4673" w:type="dxa"/>
          </w:tcPr>
          <w:p w14:paraId="1A4DB783" w14:textId="6A53B05F" w:rsidR="00692A49" w:rsidRPr="009D3B64" w:rsidRDefault="00692A49" w:rsidP="00BD56D9">
            <w:pPr>
              <w:pStyle w:val="NoSpacing"/>
              <w:rPr>
                <w:rFonts w:ascii="Arial" w:hAnsi="Arial" w:cs="Arial"/>
                <w:color w:val="000000" w:themeColor="text1"/>
              </w:rPr>
            </w:pPr>
            <w:r w:rsidRPr="009D3B64">
              <w:rPr>
                <w:rFonts w:ascii="Arial" w:hAnsi="Arial" w:cs="Arial"/>
                <w:color w:val="000000" w:themeColor="text1"/>
              </w:rPr>
              <w:t xml:space="preserve">Person responsible for </w:t>
            </w:r>
            <w:r w:rsidR="002D0180" w:rsidRPr="009D3B64">
              <w:rPr>
                <w:rFonts w:ascii="Arial" w:hAnsi="Arial" w:cs="Arial"/>
                <w:color w:val="000000" w:themeColor="text1"/>
              </w:rPr>
              <w:t>overseeing</w:t>
            </w:r>
            <w:r w:rsidR="0073769B" w:rsidRPr="009D3B64">
              <w:rPr>
                <w:rFonts w:ascii="Arial" w:hAnsi="Arial" w:cs="Arial"/>
                <w:color w:val="000000" w:themeColor="text1"/>
              </w:rPr>
              <w:t xml:space="preserve"> Covid </w:t>
            </w:r>
            <w:r w:rsidR="002D0180" w:rsidRPr="009D3B64">
              <w:rPr>
                <w:rFonts w:ascii="Arial" w:hAnsi="Arial" w:cs="Arial"/>
                <w:color w:val="000000" w:themeColor="text1"/>
              </w:rPr>
              <w:t>co</w:t>
            </w:r>
            <w:r w:rsidR="0073769B" w:rsidRPr="009D3B64">
              <w:rPr>
                <w:rFonts w:ascii="Arial" w:hAnsi="Arial" w:cs="Arial"/>
                <w:color w:val="000000" w:themeColor="text1"/>
              </w:rPr>
              <w:t xml:space="preserve">mpliance </w:t>
            </w:r>
          </w:p>
        </w:tc>
        <w:tc>
          <w:tcPr>
            <w:tcW w:w="4343" w:type="dxa"/>
          </w:tcPr>
          <w:p w14:paraId="3285E62C" w14:textId="0B500542" w:rsidR="00692A49" w:rsidRPr="009D3B64" w:rsidRDefault="008F591D" w:rsidP="00BD56D9">
            <w:pPr>
              <w:pStyle w:val="NoSpacing"/>
              <w:rPr>
                <w:rFonts w:ascii="Arial" w:hAnsi="Arial" w:cs="Arial"/>
                <w:color w:val="000000" w:themeColor="text1"/>
              </w:rPr>
            </w:pPr>
            <w:r w:rsidRPr="009D3B64">
              <w:rPr>
                <w:rFonts w:ascii="Arial" w:hAnsi="Arial" w:cs="Arial"/>
                <w:color w:val="000000" w:themeColor="text1"/>
              </w:rPr>
              <w:t>Teresa Brown</w:t>
            </w:r>
          </w:p>
        </w:tc>
      </w:tr>
    </w:tbl>
    <w:p w14:paraId="7481D5CA" w14:textId="77777777" w:rsidR="00BD56D9" w:rsidRPr="009D3B64" w:rsidRDefault="00BD56D9" w:rsidP="00BD56D9">
      <w:pPr>
        <w:pStyle w:val="NoSpacing"/>
        <w:rPr>
          <w:rFonts w:ascii="Arial" w:hAnsi="Arial" w:cs="Arial"/>
          <w:color w:val="000000" w:themeColor="text1"/>
        </w:rPr>
      </w:pPr>
    </w:p>
    <w:p w14:paraId="33F3A1B7" w14:textId="17E66456" w:rsidR="00BD56D9" w:rsidRPr="009D3B64" w:rsidRDefault="00BD56D9" w:rsidP="00BD56D9">
      <w:pPr>
        <w:rPr>
          <w:rFonts w:ascii="Arial" w:hAnsi="Arial" w:cs="Arial"/>
        </w:rPr>
      </w:pPr>
      <w:bookmarkStart w:id="1" w:name="_Toc46861386"/>
      <w:r w:rsidRPr="009D3B64">
        <w:rPr>
          <w:rFonts w:ascii="Arial" w:hAnsi="Arial" w:cs="Arial"/>
        </w:rPr>
        <w:t>DESCRIPTION OF EVENT</w:t>
      </w:r>
      <w:bookmarkEnd w:id="1"/>
      <w:r w:rsidRPr="009D3B64">
        <w:rPr>
          <w:rFonts w:ascii="Arial" w:hAnsi="Arial" w:cs="Arial"/>
        </w:rPr>
        <w:t xml:space="preserve"> </w:t>
      </w:r>
    </w:p>
    <w:p w14:paraId="7CA3E2EC" w14:textId="590B0FD7" w:rsidR="008F591D" w:rsidRPr="009D3B64" w:rsidRDefault="008F591D" w:rsidP="00BD56D9">
      <w:pPr>
        <w:rPr>
          <w:rFonts w:ascii="Arial" w:hAnsi="Arial" w:cs="Arial"/>
        </w:rPr>
      </w:pPr>
      <w:r w:rsidRPr="009D3B64">
        <w:rPr>
          <w:rFonts w:ascii="Arial" w:hAnsi="Arial" w:cs="Arial"/>
          <w:color w:val="212529"/>
          <w:shd w:val="clear" w:color="auto" w:fill="FFFFFF"/>
        </w:rPr>
        <w:t xml:space="preserve">A </w:t>
      </w:r>
      <w:r w:rsidR="00F07BFC" w:rsidRPr="009D3B64">
        <w:rPr>
          <w:rFonts w:ascii="Arial" w:hAnsi="Arial" w:cs="Arial"/>
          <w:color w:val="212529"/>
          <w:shd w:val="clear" w:color="auto" w:fill="FFFFFF"/>
        </w:rPr>
        <w:t>40-mile</w:t>
      </w:r>
      <w:r w:rsidRPr="009D3B64">
        <w:rPr>
          <w:rFonts w:ascii="Arial" w:hAnsi="Arial" w:cs="Arial"/>
          <w:color w:val="212529"/>
          <w:shd w:val="clear" w:color="auto" w:fill="FFFFFF"/>
        </w:rPr>
        <w:t xml:space="preserve"> linear</w:t>
      </w:r>
      <w:r w:rsidR="00F07BFC">
        <w:rPr>
          <w:rFonts w:ascii="Arial" w:hAnsi="Arial" w:cs="Arial"/>
          <w:color w:val="212529"/>
          <w:shd w:val="clear" w:color="auto" w:fill="FFFFFF"/>
        </w:rPr>
        <w:t>,</w:t>
      </w:r>
      <w:r w:rsidRPr="009D3B64">
        <w:rPr>
          <w:rFonts w:ascii="Arial" w:hAnsi="Arial" w:cs="Arial"/>
          <w:color w:val="212529"/>
          <w:shd w:val="clear" w:color="auto" w:fill="FFFFFF"/>
        </w:rPr>
        <w:t xml:space="preserve"> medium-paced led group walk, walking this long distance path east to west from Gamlingay to Leighton Buzzard. Parking at Leighton Buzzard station with coach to Gamlingay leaving LB station at 5.45 am. Support (food and drink) on route, with main stop at Ampthill at </w:t>
      </w:r>
      <w:proofErr w:type="spellStart"/>
      <w:r w:rsidRPr="009D3B64">
        <w:rPr>
          <w:rFonts w:ascii="Arial" w:hAnsi="Arial" w:cs="Arial"/>
          <w:color w:val="212529"/>
          <w:shd w:val="clear" w:color="auto" w:fill="FFFFFF"/>
        </w:rPr>
        <w:t>approx</w:t>
      </w:r>
      <w:proofErr w:type="spellEnd"/>
      <w:r w:rsidRPr="009D3B64">
        <w:rPr>
          <w:rFonts w:ascii="Arial" w:hAnsi="Arial" w:cs="Arial"/>
          <w:color w:val="212529"/>
          <w:shd w:val="clear" w:color="auto" w:fill="FFFFFF"/>
        </w:rPr>
        <w:t xml:space="preserve"> 21.5 miles. Downloadable certificate upon completion.</w:t>
      </w:r>
      <w:r w:rsidRPr="009D3B64">
        <w:rPr>
          <w:rFonts w:ascii="Arial" w:hAnsi="Arial" w:cs="Arial"/>
          <w:color w:val="212529"/>
        </w:rPr>
        <w:br/>
      </w:r>
      <w:r w:rsidRPr="009D3B64">
        <w:rPr>
          <w:rFonts w:ascii="Arial" w:hAnsi="Arial" w:cs="Arial"/>
          <w:color w:val="212529"/>
          <w:shd w:val="clear" w:color="auto" w:fill="FFFFFF"/>
        </w:rPr>
        <w:t>Leaders: Alan Leadbetter, Roy Carter, Dee Brockway and Terry Brown. Support: Mary Knight, Sarah Feal, Norman Corrin</w:t>
      </w:r>
      <w:r w:rsidR="00F07BFC">
        <w:rPr>
          <w:rFonts w:ascii="Arial" w:hAnsi="Arial" w:cs="Arial"/>
          <w:color w:val="212529"/>
          <w:shd w:val="clear" w:color="auto" w:fill="FFFFFF"/>
        </w:rPr>
        <w:t>, Susan Jenkins</w:t>
      </w:r>
      <w:r w:rsidRPr="009D3B64">
        <w:rPr>
          <w:rFonts w:ascii="Arial" w:hAnsi="Arial" w:cs="Arial"/>
          <w:color w:val="212529"/>
          <w:shd w:val="clear" w:color="auto" w:fill="FFFFFF"/>
        </w:rPr>
        <w:t xml:space="preserve"> and Gordon Shaughnessy.</w:t>
      </w:r>
    </w:p>
    <w:p w14:paraId="0FE32322" w14:textId="77777777" w:rsidR="00BD56D9" w:rsidRPr="009D3B64" w:rsidRDefault="00BD56D9" w:rsidP="00BD56D9">
      <w:pPr>
        <w:pStyle w:val="NoSpacing"/>
        <w:rPr>
          <w:rFonts w:ascii="Arial" w:hAnsi="Arial" w:cs="Arial"/>
          <w:color w:val="000000" w:themeColor="text1"/>
        </w:rPr>
      </w:pPr>
    </w:p>
    <w:p w14:paraId="17C79A95" w14:textId="77777777" w:rsidR="00BD56D9" w:rsidRPr="009D3B64" w:rsidRDefault="00BD56D9" w:rsidP="00BD56D9">
      <w:pPr>
        <w:rPr>
          <w:rFonts w:ascii="Arial" w:hAnsi="Arial" w:cs="Arial"/>
        </w:rPr>
      </w:pPr>
      <w:bookmarkStart w:id="2" w:name="_Toc46861387"/>
      <w:r w:rsidRPr="009D3B64">
        <w:rPr>
          <w:rFonts w:ascii="Arial" w:hAnsi="Arial" w:cs="Arial"/>
        </w:rPr>
        <w:t>AIM OF RISK ASSESSMENT AND WHO IT COVERS</w:t>
      </w:r>
      <w:bookmarkEnd w:id="2"/>
    </w:p>
    <w:p w14:paraId="6970FFE9" w14:textId="5024CA65" w:rsidR="00BD56D9" w:rsidRPr="009D3B64" w:rsidRDefault="008236E5" w:rsidP="008F591D">
      <w:pPr>
        <w:pStyle w:val="NoSpacing"/>
        <w:rPr>
          <w:rFonts w:ascii="Arial" w:hAnsi="Arial" w:cs="Arial"/>
          <w:bCs/>
          <w:color w:val="000000" w:themeColor="text1"/>
        </w:rPr>
      </w:pPr>
      <w:r w:rsidRPr="009D3B64">
        <w:rPr>
          <w:rFonts w:ascii="Arial" w:hAnsi="Arial" w:cs="Arial"/>
          <w:bCs/>
          <w:color w:val="000000" w:themeColor="text1"/>
        </w:rPr>
        <w:t xml:space="preserve">The primary </w:t>
      </w:r>
      <w:r w:rsidR="000F7B4A" w:rsidRPr="009D3B64">
        <w:rPr>
          <w:rFonts w:ascii="Arial" w:hAnsi="Arial" w:cs="Arial"/>
          <w:bCs/>
          <w:color w:val="000000" w:themeColor="text1"/>
        </w:rPr>
        <w:t>aim</w:t>
      </w:r>
      <w:r w:rsidRPr="009D3B64">
        <w:rPr>
          <w:rFonts w:ascii="Arial" w:hAnsi="Arial" w:cs="Arial"/>
          <w:bCs/>
          <w:color w:val="000000" w:themeColor="text1"/>
        </w:rPr>
        <w:t xml:space="preserve"> of the Risk Assessment is to understand key risks around the event and</w:t>
      </w:r>
      <w:r w:rsidR="00922BF7" w:rsidRPr="009D3B64">
        <w:rPr>
          <w:rFonts w:ascii="Arial" w:hAnsi="Arial" w:cs="Arial"/>
          <w:bCs/>
          <w:color w:val="000000" w:themeColor="text1"/>
        </w:rPr>
        <w:t xml:space="preserve"> for </w:t>
      </w:r>
      <w:r w:rsidR="008F591D" w:rsidRPr="009D3B64">
        <w:rPr>
          <w:rFonts w:ascii="Arial" w:hAnsi="Arial" w:cs="Arial"/>
          <w:bCs/>
          <w:color w:val="000000" w:themeColor="text1"/>
        </w:rPr>
        <w:t xml:space="preserve">the </w:t>
      </w:r>
      <w:r w:rsidR="00922BF7" w:rsidRPr="009D3B64">
        <w:rPr>
          <w:rFonts w:ascii="Arial" w:hAnsi="Arial" w:cs="Arial"/>
          <w:bCs/>
          <w:color w:val="000000" w:themeColor="text1"/>
        </w:rPr>
        <w:t>organisers to demonstrate they have been mitigated</w:t>
      </w:r>
      <w:r w:rsidR="000F7B4A" w:rsidRPr="009D3B64">
        <w:rPr>
          <w:rFonts w:ascii="Arial" w:hAnsi="Arial" w:cs="Arial"/>
          <w:bCs/>
          <w:color w:val="000000" w:themeColor="text1"/>
        </w:rPr>
        <w:t xml:space="preserve"> to an acceptable level</w:t>
      </w:r>
      <w:r w:rsidR="00922BF7" w:rsidRPr="009D3B64">
        <w:rPr>
          <w:rFonts w:ascii="Arial" w:hAnsi="Arial" w:cs="Arial"/>
          <w:bCs/>
          <w:color w:val="000000" w:themeColor="text1"/>
        </w:rPr>
        <w:t xml:space="preserve">.  </w:t>
      </w:r>
    </w:p>
    <w:p w14:paraId="5AC3322B" w14:textId="77777777" w:rsidR="002D0180" w:rsidRPr="009D3B64" w:rsidRDefault="002D0180" w:rsidP="002D0180">
      <w:pPr>
        <w:pStyle w:val="NoSpacing"/>
        <w:ind w:left="720"/>
        <w:rPr>
          <w:rFonts w:ascii="Arial" w:hAnsi="Arial" w:cs="Arial"/>
          <w:bCs/>
          <w:color w:val="000000" w:themeColor="text1"/>
        </w:rPr>
      </w:pPr>
    </w:p>
    <w:p w14:paraId="431C66BD" w14:textId="77777777" w:rsidR="00BD56D9" w:rsidRPr="009D3B64" w:rsidRDefault="00BD56D9" w:rsidP="00BD56D9">
      <w:pPr>
        <w:pStyle w:val="NoSpacing"/>
        <w:jc w:val="both"/>
        <w:rPr>
          <w:rFonts w:ascii="Arial" w:hAnsi="Arial" w:cs="Arial"/>
          <w:bCs/>
        </w:rPr>
      </w:pPr>
    </w:p>
    <w:p w14:paraId="339E2991" w14:textId="77777777" w:rsidR="00BD56D9" w:rsidRPr="009D3B64" w:rsidRDefault="00BD56D9" w:rsidP="00BD56D9">
      <w:pPr>
        <w:rPr>
          <w:rFonts w:ascii="Arial" w:hAnsi="Arial" w:cs="Arial"/>
        </w:rPr>
      </w:pPr>
      <w:bookmarkStart w:id="3" w:name="_Toc46861389"/>
      <w:r w:rsidRPr="009D3B64">
        <w:rPr>
          <w:rFonts w:ascii="Arial" w:hAnsi="Arial" w:cs="Arial"/>
        </w:rPr>
        <w:t>Event Risk Assessment</w:t>
      </w:r>
      <w:bookmarkEnd w:id="3"/>
    </w:p>
    <w:p w14:paraId="55AD6F66" w14:textId="77777777" w:rsidR="00BD56D9" w:rsidRPr="009D3B64" w:rsidRDefault="00BD56D9" w:rsidP="00BD56D9">
      <w:pPr>
        <w:pStyle w:val="NoSpacing"/>
        <w:jc w:val="both"/>
        <w:rPr>
          <w:rFonts w:ascii="Arial" w:hAnsi="Arial" w:cs="Arial"/>
          <w:bCs/>
        </w:rPr>
      </w:pPr>
    </w:p>
    <w:p w14:paraId="79978015" w14:textId="77777777" w:rsidR="00BD56D9" w:rsidRPr="009D3B64" w:rsidRDefault="00BD56D9" w:rsidP="00BD56D9">
      <w:pPr>
        <w:pStyle w:val="NoSpacing"/>
        <w:jc w:val="both"/>
        <w:rPr>
          <w:rFonts w:ascii="Arial" w:hAnsi="Arial" w:cs="Arial"/>
          <w:bCs/>
        </w:rPr>
      </w:pPr>
      <w:r w:rsidRPr="009D3B64">
        <w:rPr>
          <w:rFonts w:ascii="Arial" w:hAnsi="Arial" w:cs="Arial"/>
          <w:bCs/>
        </w:rPr>
        <w:t>The Event Risk Assessment form requires systematic completion of the form as follows (see appendix A for further information):</w:t>
      </w:r>
    </w:p>
    <w:p w14:paraId="44199246" w14:textId="77777777" w:rsidR="00BD56D9" w:rsidRPr="009D3B64" w:rsidRDefault="00BD56D9" w:rsidP="00BD56D9">
      <w:pPr>
        <w:pStyle w:val="NoSpacing"/>
        <w:jc w:val="both"/>
        <w:rPr>
          <w:rFonts w:ascii="Arial" w:hAnsi="Arial" w:cs="Arial"/>
        </w:rPr>
      </w:pPr>
    </w:p>
    <w:tbl>
      <w:tblPr>
        <w:tblStyle w:val="TableGrid"/>
        <w:tblW w:w="0" w:type="auto"/>
        <w:tblLook w:val="04A0" w:firstRow="1" w:lastRow="0" w:firstColumn="1" w:lastColumn="0" w:noHBand="0" w:noVBand="1"/>
      </w:tblPr>
      <w:tblGrid>
        <w:gridCol w:w="1225"/>
        <w:gridCol w:w="7791"/>
      </w:tblGrid>
      <w:tr w:rsidR="00BD56D9" w:rsidRPr="009D3B64" w14:paraId="5E89EF9E" w14:textId="77777777" w:rsidTr="00BD56D9">
        <w:tc>
          <w:tcPr>
            <w:tcW w:w="1413" w:type="dxa"/>
          </w:tcPr>
          <w:p w14:paraId="240D6FF5" w14:textId="77777777" w:rsidR="00BD56D9" w:rsidRPr="009D3B64" w:rsidRDefault="00BD56D9" w:rsidP="00BD56D9">
            <w:pPr>
              <w:pStyle w:val="NoSpacing"/>
              <w:jc w:val="both"/>
              <w:rPr>
                <w:rFonts w:ascii="Arial" w:hAnsi="Arial" w:cs="Arial"/>
              </w:rPr>
            </w:pPr>
            <w:r w:rsidRPr="009D3B64">
              <w:rPr>
                <w:rFonts w:ascii="Arial" w:hAnsi="Arial" w:cs="Arial"/>
              </w:rPr>
              <w:t>Column A</w:t>
            </w:r>
          </w:p>
        </w:tc>
        <w:tc>
          <w:tcPr>
            <w:tcW w:w="12535" w:type="dxa"/>
          </w:tcPr>
          <w:p w14:paraId="328CCC64" w14:textId="77777777" w:rsidR="00BD56D9" w:rsidRPr="009D3B64" w:rsidRDefault="00BD56D9" w:rsidP="00BD56D9">
            <w:pPr>
              <w:pStyle w:val="NoSpacing"/>
              <w:jc w:val="both"/>
              <w:rPr>
                <w:rFonts w:ascii="Arial" w:hAnsi="Arial" w:cs="Arial"/>
                <w:color w:val="FF0000"/>
              </w:rPr>
            </w:pPr>
            <w:r w:rsidRPr="009D3B64">
              <w:rPr>
                <w:rFonts w:ascii="Arial" w:hAnsi="Arial" w:cs="Arial"/>
              </w:rPr>
              <w:t>Identification of all significant hazards and risks associated with the event including financial and reputational risks.</w:t>
            </w:r>
          </w:p>
        </w:tc>
      </w:tr>
      <w:tr w:rsidR="00BD56D9" w:rsidRPr="009D3B64" w14:paraId="215EE7A0" w14:textId="77777777" w:rsidTr="00BD56D9">
        <w:tc>
          <w:tcPr>
            <w:tcW w:w="1413" w:type="dxa"/>
          </w:tcPr>
          <w:p w14:paraId="6CBA71B0" w14:textId="77777777" w:rsidR="00BD56D9" w:rsidRPr="009D3B64" w:rsidRDefault="00BD56D9" w:rsidP="00BD56D9">
            <w:pPr>
              <w:pStyle w:val="NoSpacing"/>
              <w:jc w:val="both"/>
              <w:rPr>
                <w:rFonts w:ascii="Arial" w:hAnsi="Arial" w:cs="Arial"/>
              </w:rPr>
            </w:pPr>
            <w:r w:rsidRPr="009D3B64">
              <w:rPr>
                <w:rFonts w:ascii="Arial" w:hAnsi="Arial" w:cs="Arial"/>
              </w:rPr>
              <w:t>Column B</w:t>
            </w:r>
          </w:p>
        </w:tc>
        <w:tc>
          <w:tcPr>
            <w:tcW w:w="12535" w:type="dxa"/>
          </w:tcPr>
          <w:p w14:paraId="47A85F5A" w14:textId="7D81F7DB" w:rsidR="00BD56D9" w:rsidRPr="009D3B64" w:rsidRDefault="00BD56D9" w:rsidP="00BD56D9">
            <w:pPr>
              <w:pStyle w:val="NoSpacing"/>
              <w:jc w:val="both"/>
              <w:rPr>
                <w:rFonts w:ascii="Arial" w:hAnsi="Arial" w:cs="Arial"/>
              </w:rPr>
            </w:pPr>
            <w:r w:rsidRPr="009D3B64">
              <w:rPr>
                <w:rFonts w:ascii="Arial" w:hAnsi="Arial" w:cs="Arial"/>
              </w:rPr>
              <w:t xml:space="preserve">An assessment of the level of risk </w:t>
            </w:r>
            <w:r w:rsidR="00BA4D08" w:rsidRPr="009D3B64">
              <w:rPr>
                <w:rFonts w:ascii="Arial" w:hAnsi="Arial" w:cs="Arial"/>
              </w:rPr>
              <w:t>that</w:t>
            </w:r>
            <w:r w:rsidR="007C10DB" w:rsidRPr="009D3B64">
              <w:rPr>
                <w:rFonts w:ascii="Arial" w:hAnsi="Arial" w:cs="Arial"/>
                <w:color w:val="FF0000"/>
              </w:rPr>
              <w:t xml:space="preserve"> </w:t>
            </w:r>
            <w:r w:rsidRPr="009D3B64">
              <w:rPr>
                <w:rFonts w:ascii="Arial" w:hAnsi="Arial" w:cs="Arial"/>
              </w:rPr>
              <w:t>these hazards/risks can impose o</w:t>
            </w:r>
            <w:r w:rsidR="005B26A0" w:rsidRPr="009D3B64">
              <w:rPr>
                <w:rFonts w:ascii="Arial" w:hAnsi="Arial" w:cs="Arial"/>
              </w:rPr>
              <w:t>n</w:t>
            </w:r>
            <w:r w:rsidRPr="009D3B64">
              <w:rPr>
                <w:rFonts w:ascii="Arial" w:hAnsi="Arial" w:cs="Arial"/>
              </w:rPr>
              <w:t xml:space="preserve"> the event into high, medium and low risk </w:t>
            </w:r>
            <w:r w:rsidRPr="009D3B64">
              <w:rPr>
                <w:rFonts w:ascii="Arial" w:hAnsi="Arial" w:cs="Arial"/>
                <w:b/>
              </w:rPr>
              <w:t>BEFORE</w:t>
            </w:r>
            <w:r w:rsidRPr="009D3B64">
              <w:rPr>
                <w:rFonts w:ascii="Arial" w:hAnsi="Arial" w:cs="Arial"/>
              </w:rPr>
              <w:t xml:space="preserve"> inserting the control measures (column D)</w:t>
            </w:r>
            <w:r w:rsidR="00DC0282" w:rsidRPr="009D3B64">
              <w:rPr>
                <w:rFonts w:ascii="Arial" w:hAnsi="Arial" w:cs="Arial"/>
              </w:rPr>
              <w:t>.</w:t>
            </w:r>
            <w:r w:rsidRPr="009D3B64">
              <w:rPr>
                <w:rFonts w:ascii="Arial" w:hAnsi="Arial" w:cs="Arial"/>
                <w:color w:val="FF0000"/>
              </w:rPr>
              <w:t xml:space="preserve"> </w:t>
            </w:r>
            <w:r w:rsidR="00DC0282" w:rsidRPr="009D3B64">
              <w:rPr>
                <w:rFonts w:ascii="Arial" w:hAnsi="Arial" w:cs="Arial"/>
                <w:color w:val="FF0000"/>
              </w:rPr>
              <w:t xml:space="preserve"> </w:t>
            </w:r>
            <w:r w:rsidRPr="009D3B64">
              <w:rPr>
                <w:rFonts w:ascii="Arial" w:hAnsi="Arial" w:cs="Arial"/>
              </w:rPr>
              <w:t>This will also reflect the impact and the likelihood of the event occurring.</w:t>
            </w:r>
          </w:p>
        </w:tc>
      </w:tr>
      <w:tr w:rsidR="00BD56D9" w:rsidRPr="009D3B64" w14:paraId="3AF06966" w14:textId="77777777" w:rsidTr="00BD56D9">
        <w:tc>
          <w:tcPr>
            <w:tcW w:w="1413" w:type="dxa"/>
          </w:tcPr>
          <w:p w14:paraId="50E89621" w14:textId="77777777" w:rsidR="00BD56D9" w:rsidRPr="009D3B64" w:rsidRDefault="00BD56D9" w:rsidP="00BD56D9">
            <w:pPr>
              <w:pStyle w:val="NoSpacing"/>
              <w:jc w:val="both"/>
              <w:rPr>
                <w:rFonts w:ascii="Arial" w:hAnsi="Arial" w:cs="Arial"/>
              </w:rPr>
            </w:pPr>
            <w:r w:rsidRPr="009D3B64">
              <w:rPr>
                <w:rFonts w:ascii="Arial" w:hAnsi="Arial" w:cs="Arial"/>
              </w:rPr>
              <w:t>Column C</w:t>
            </w:r>
          </w:p>
        </w:tc>
        <w:tc>
          <w:tcPr>
            <w:tcW w:w="12535" w:type="dxa"/>
          </w:tcPr>
          <w:p w14:paraId="05D441E4" w14:textId="7E0E97C6" w:rsidR="00BD56D9" w:rsidRPr="009D3B64" w:rsidRDefault="00BD56D9" w:rsidP="00BD56D9">
            <w:pPr>
              <w:pStyle w:val="NoSpacing"/>
              <w:jc w:val="both"/>
              <w:rPr>
                <w:rFonts w:ascii="Arial" w:hAnsi="Arial" w:cs="Arial"/>
              </w:rPr>
            </w:pPr>
            <w:r w:rsidRPr="009D3B64">
              <w:rPr>
                <w:rFonts w:ascii="Arial" w:hAnsi="Arial" w:cs="Arial"/>
              </w:rPr>
              <w:t xml:space="preserve">An assessment of the level of risk </w:t>
            </w:r>
            <w:r w:rsidR="00DC0282" w:rsidRPr="009D3B64">
              <w:rPr>
                <w:rFonts w:ascii="Arial" w:hAnsi="Arial" w:cs="Arial"/>
              </w:rPr>
              <w:t>that</w:t>
            </w:r>
            <w:r w:rsidR="007C10DB" w:rsidRPr="009D3B64">
              <w:rPr>
                <w:rFonts w:ascii="Arial" w:hAnsi="Arial" w:cs="Arial"/>
                <w:color w:val="FF0000"/>
              </w:rPr>
              <w:t xml:space="preserve"> </w:t>
            </w:r>
            <w:r w:rsidRPr="009D3B64">
              <w:rPr>
                <w:rFonts w:ascii="Arial" w:hAnsi="Arial" w:cs="Arial"/>
              </w:rPr>
              <w:t xml:space="preserve">the same hazards/risks can impose </w:t>
            </w:r>
            <w:r w:rsidRPr="009D3B64">
              <w:rPr>
                <w:rFonts w:ascii="Arial" w:hAnsi="Arial" w:cs="Arial"/>
                <w:b/>
              </w:rPr>
              <w:t>AFTER</w:t>
            </w:r>
            <w:r w:rsidRPr="009D3B64">
              <w:rPr>
                <w:rFonts w:ascii="Arial" w:hAnsi="Arial" w:cs="Arial"/>
              </w:rPr>
              <w:t xml:space="preserve"> inserting the control measures (column D).</w:t>
            </w:r>
          </w:p>
        </w:tc>
      </w:tr>
      <w:tr w:rsidR="00BD56D9" w:rsidRPr="009D3B64" w14:paraId="123FB3AA" w14:textId="77777777" w:rsidTr="00BD56D9">
        <w:tc>
          <w:tcPr>
            <w:tcW w:w="1413" w:type="dxa"/>
          </w:tcPr>
          <w:p w14:paraId="34082FEB" w14:textId="77777777" w:rsidR="00BD56D9" w:rsidRPr="009D3B64" w:rsidRDefault="00BD56D9" w:rsidP="00BD56D9">
            <w:pPr>
              <w:pStyle w:val="NoSpacing"/>
              <w:jc w:val="both"/>
              <w:rPr>
                <w:rFonts w:ascii="Arial" w:hAnsi="Arial" w:cs="Arial"/>
              </w:rPr>
            </w:pPr>
            <w:r w:rsidRPr="009D3B64">
              <w:rPr>
                <w:rFonts w:ascii="Arial" w:hAnsi="Arial" w:cs="Arial"/>
              </w:rPr>
              <w:t>Column D</w:t>
            </w:r>
          </w:p>
        </w:tc>
        <w:tc>
          <w:tcPr>
            <w:tcW w:w="12535" w:type="dxa"/>
          </w:tcPr>
          <w:p w14:paraId="39231740" w14:textId="77777777" w:rsidR="00BD56D9" w:rsidRPr="009D3B64" w:rsidRDefault="00BD56D9" w:rsidP="00BD56D9">
            <w:pPr>
              <w:pStyle w:val="NoSpacing"/>
              <w:jc w:val="both"/>
              <w:rPr>
                <w:rFonts w:ascii="Arial" w:hAnsi="Arial" w:cs="Arial"/>
              </w:rPr>
            </w:pPr>
            <w:r w:rsidRPr="009D3B64">
              <w:rPr>
                <w:rFonts w:ascii="Arial" w:hAnsi="Arial" w:cs="Arial"/>
              </w:rPr>
              <w:t>The proposed measures to be undertaken in order to control the risk.</w:t>
            </w:r>
          </w:p>
        </w:tc>
      </w:tr>
      <w:tr w:rsidR="00BD56D9" w:rsidRPr="009D3B64" w14:paraId="20A50DF3" w14:textId="77777777" w:rsidTr="00BD56D9">
        <w:tc>
          <w:tcPr>
            <w:tcW w:w="1413" w:type="dxa"/>
          </w:tcPr>
          <w:p w14:paraId="30DC4A30" w14:textId="77777777" w:rsidR="00BD56D9" w:rsidRPr="009D3B64" w:rsidRDefault="00BD56D9" w:rsidP="00BD56D9">
            <w:pPr>
              <w:pStyle w:val="NoSpacing"/>
              <w:jc w:val="both"/>
              <w:rPr>
                <w:rFonts w:ascii="Arial" w:hAnsi="Arial" w:cs="Arial"/>
              </w:rPr>
            </w:pPr>
            <w:r w:rsidRPr="009D3B64">
              <w:rPr>
                <w:rFonts w:ascii="Arial" w:hAnsi="Arial" w:cs="Arial"/>
              </w:rPr>
              <w:t>Column E</w:t>
            </w:r>
          </w:p>
        </w:tc>
        <w:tc>
          <w:tcPr>
            <w:tcW w:w="12535" w:type="dxa"/>
          </w:tcPr>
          <w:p w14:paraId="0E16ED94" w14:textId="77777777" w:rsidR="00BD56D9" w:rsidRPr="009D3B64" w:rsidRDefault="00BD56D9" w:rsidP="00BD56D9">
            <w:pPr>
              <w:pStyle w:val="NoSpacing"/>
              <w:jc w:val="both"/>
              <w:rPr>
                <w:rFonts w:ascii="Arial" w:hAnsi="Arial" w:cs="Arial"/>
              </w:rPr>
            </w:pPr>
            <w:r w:rsidRPr="009D3B64">
              <w:rPr>
                <w:rFonts w:ascii="Arial" w:hAnsi="Arial" w:cs="Arial"/>
              </w:rPr>
              <w:t>The timescales and identification of personnel in order to ensure that the measures proposed are actually implemented</w:t>
            </w:r>
          </w:p>
        </w:tc>
      </w:tr>
    </w:tbl>
    <w:p w14:paraId="7714EC2E" w14:textId="77777777" w:rsidR="00BD56D9" w:rsidRPr="009D3B64" w:rsidRDefault="00BD56D9" w:rsidP="00BD56D9">
      <w:pPr>
        <w:pStyle w:val="NoSpacing"/>
        <w:jc w:val="both"/>
        <w:rPr>
          <w:rFonts w:ascii="Arial" w:hAnsi="Arial" w:cs="Arial"/>
        </w:rPr>
      </w:pPr>
    </w:p>
    <w:p w14:paraId="78B596CB" w14:textId="77777777" w:rsidR="00BD56D9" w:rsidRPr="009D3B64" w:rsidRDefault="00BD56D9" w:rsidP="00BD56D9">
      <w:pPr>
        <w:rPr>
          <w:rFonts w:ascii="Arial" w:hAnsi="Arial" w:cs="Arial"/>
        </w:rPr>
      </w:pPr>
      <w:bookmarkStart w:id="4" w:name="_Toc46861390"/>
      <w:r w:rsidRPr="009D3B64">
        <w:rPr>
          <w:rFonts w:ascii="Arial" w:hAnsi="Arial" w:cs="Arial"/>
        </w:rPr>
        <w:t>Route Risk Assessment</w:t>
      </w:r>
      <w:bookmarkEnd w:id="4"/>
    </w:p>
    <w:p w14:paraId="6966F423" w14:textId="77777777" w:rsidR="00BD56D9" w:rsidRPr="009D3B64" w:rsidRDefault="00BD56D9" w:rsidP="00BD56D9">
      <w:pPr>
        <w:pStyle w:val="NoSpacing"/>
        <w:jc w:val="both"/>
        <w:rPr>
          <w:rFonts w:ascii="Arial" w:hAnsi="Arial" w:cs="Arial"/>
          <w:bCs/>
        </w:rPr>
      </w:pPr>
    </w:p>
    <w:p w14:paraId="2DB0CF70" w14:textId="77777777" w:rsidR="00BD56D9" w:rsidRPr="009D3B64" w:rsidRDefault="00BD56D9" w:rsidP="00BD56D9">
      <w:pPr>
        <w:pStyle w:val="NoSpacing"/>
        <w:jc w:val="both"/>
        <w:rPr>
          <w:rFonts w:ascii="Arial" w:hAnsi="Arial" w:cs="Arial"/>
          <w:bCs/>
        </w:rPr>
      </w:pPr>
      <w:r w:rsidRPr="009D3B64">
        <w:rPr>
          <w:rFonts w:ascii="Arial" w:hAnsi="Arial" w:cs="Arial"/>
          <w:bCs/>
        </w:rPr>
        <w:t xml:space="preserve">A Route Risk Assessment Form is completed for the entire route and guidance is given in appendix A. It contains 6 columns as follows: </w:t>
      </w:r>
    </w:p>
    <w:p w14:paraId="7312C4AA" w14:textId="77777777" w:rsidR="00BD56D9" w:rsidRPr="009D3B64" w:rsidRDefault="00BD56D9" w:rsidP="00BD56D9">
      <w:pPr>
        <w:pStyle w:val="NoSpacing"/>
        <w:jc w:val="both"/>
        <w:rPr>
          <w:rFonts w:ascii="Arial" w:hAnsi="Arial" w:cs="Arial"/>
          <w:color w:val="FF0000"/>
        </w:rPr>
      </w:pPr>
    </w:p>
    <w:tbl>
      <w:tblPr>
        <w:tblStyle w:val="TableGrid"/>
        <w:tblW w:w="0" w:type="auto"/>
        <w:tblLook w:val="04A0" w:firstRow="1" w:lastRow="0" w:firstColumn="1" w:lastColumn="0" w:noHBand="0" w:noVBand="1"/>
      </w:tblPr>
      <w:tblGrid>
        <w:gridCol w:w="1225"/>
        <w:gridCol w:w="7791"/>
      </w:tblGrid>
      <w:tr w:rsidR="00BD56D9" w:rsidRPr="009D3B64" w14:paraId="3892417C" w14:textId="77777777" w:rsidTr="00BD56D9">
        <w:tc>
          <w:tcPr>
            <w:tcW w:w="1413" w:type="dxa"/>
          </w:tcPr>
          <w:p w14:paraId="320FAAD0" w14:textId="77777777" w:rsidR="00BD56D9" w:rsidRPr="009D3B64" w:rsidRDefault="00BD56D9" w:rsidP="00BD56D9">
            <w:pPr>
              <w:pStyle w:val="NoSpacing"/>
              <w:jc w:val="both"/>
              <w:rPr>
                <w:rFonts w:ascii="Arial" w:hAnsi="Arial" w:cs="Arial"/>
              </w:rPr>
            </w:pPr>
            <w:r w:rsidRPr="009D3B64">
              <w:rPr>
                <w:rFonts w:ascii="Arial" w:hAnsi="Arial" w:cs="Arial"/>
              </w:rPr>
              <w:t>Column A</w:t>
            </w:r>
          </w:p>
        </w:tc>
        <w:tc>
          <w:tcPr>
            <w:tcW w:w="12535" w:type="dxa"/>
          </w:tcPr>
          <w:p w14:paraId="1E18CD8C" w14:textId="77777777" w:rsidR="00BD56D9" w:rsidRPr="009D3B64" w:rsidRDefault="00BD56D9" w:rsidP="00BD56D9">
            <w:pPr>
              <w:jc w:val="both"/>
              <w:rPr>
                <w:rFonts w:ascii="Arial" w:eastAsia="Times New Roman" w:hAnsi="Arial" w:cs="Arial"/>
                <w:lang w:eastAsia="en-GB"/>
              </w:rPr>
            </w:pPr>
            <w:r w:rsidRPr="009D3B64">
              <w:rPr>
                <w:rFonts w:ascii="Arial" w:eastAsia="Times New Roman" w:hAnsi="Arial" w:cs="Arial"/>
                <w:lang w:eastAsia="en-GB"/>
              </w:rPr>
              <w:t>Paragraph number of the hazard/risk in the route description</w:t>
            </w:r>
          </w:p>
        </w:tc>
      </w:tr>
      <w:tr w:rsidR="00BD56D9" w:rsidRPr="009D3B64" w14:paraId="12AE870C" w14:textId="77777777" w:rsidTr="00BD56D9">
        <w:tc>
          <w:tcPr>
            <w:tcW w:w="1413" w:type="dxa"/>
          </w:tcPr>
          <w:p w14:paraId="5DE712C7" w14:textId="77777777" w:rsidR="00BD56D9" w:rsidRPr="009D3B64" w:rsidRDefault="00BD56D9" w:rsidP="00BD56D9">
            <w:pPr>
              <w:pStyle w:val="NoSpacing"/>
              <w:jc w:val="both"/>
              <w:rPr>
                <w:rFonts w:ascii="Arial" w:hAnsi="Arial" w:cs="Arial"/>
              </w:rPr>
            </w:pPr>
            <w:r w:rsidRPr="009D3B64">
              <w:rPr>
                <w:rFonts w:ascii="Arial" w:hAnsi="Arial" w:cs="Arial"/>
              </w:rPr>
              <w:lastRenderedPageBreak/>
              <w:t>Column B</w:t>
            </w:r>
          </w:p>
        </w:tc>
        <w:tc>
          <w:tcPr>
            <w:tcW w:w="12535" w:type="dxa"/>
          </w:tcPr>
          <w:p w14:paraId="04C8493E" w14:textId="77777777" w:rsidR="00BD56D9" w:rsidRPr="009D3B64" w:rsidRDefault="00BD56D9" w:rsidP="00BD56D9">
            <w:pPr>
              <w:jc w:val="both"/>
              <w:rPr>
                <w:rFonts w:ascii="Arial" w:eastAsia="Times New Roman" w:hAnsi="Arial" w:cs="Arial"/>
                <w:lang w:eastAsia="en-GB"/>
              </w:rPr>
            </w:pPr>
            <w:r w:rsidRPr="009D3B64">
              <w:rPr>
                <w:rFonts w:ascii="Arial" w:eastAsia="Times New Roman" w:hAnsi="Arial" w:cs="Arial"/>
                <w:lang w:eastAsia="en-GB"/>
              </w:rPr>
              <w:t>Grid reference of hazard/risk</w:t>
            </w:r>
          </w:p>
        </w:tc>
      </w:tr>
      <w:tr w:rsidR="00BD56D9" w:rsidRPr="009D3B64" w14:paraId="3506B58D" w14:textId="77777777" w:rsidTr="00BD56D9">
        <w:tc>
          <w:tcPr>
            <w:tcW w:w="1413" w:type="dxa"/>
          </w:tcPr>
          <w:p w14:paraId="4C7FA1B0" w14:textId="77777777" w:rsidR="00BD56D9" w:rsidRPr="009D3B64" w:rsidRDefault="00BD56D9" w:rsidP="00BD56D9">
            <w:pPr>
              <w:pStyle w:val="NoSpacing"/>
              <w:jc w:val="both"/>
              <w:rPr>
                <w:rFonts w:ascii="Arial" w:hAnsi="Arial" w:cs="Arial"/>
              </w:rPr>
            </w:pPr>
            <w:r w:rsidRPr="009D3B64">
              <w:rPr>
                <w:rFonts w:ascii="Arial" w:hAnsi="Arial" w:cs="Arial"/>
              </w:rPr>
              <w:t>Column C</w:t>
            </w:r>
          </w:p>
        </w:tc>
        <w:tc>
          <w:tcPr>
            <w:tcW w:w="12535" w:type="dxa"/>
          </w:tcPr>
          <w:p w14:paraId="576ABDF8" w14:textId="77777777" w:rsidR="00BD56D9" w:rsidRPr="009D3B64" w:rsidRDefault="00BD56D9" w:rsidP="00BD56D9">
            <w:pPr>
              <w:jc w:val="both"/>
              <w:rPr>
                <w:rFonts w:ascii="Arial" w:eastAsia="Times New Roman" w:hAnsi="Arial" w:cs="Arial"/>
                <w:lang w:eastAsia="en-GB"/>
              </w:rPr>
            </w:pPr>
            <w:r w:rsidRPr="009D3B64">
              <w:rPr>
                <w:rFonts w:ascii="Arial" w:eastAsia="Times New Roman" w:hAnsi="Arial" w:cs="Arial"/>
                <w:lang w:eastAsia="en-GB"/>
              </w:rPr>
              <w:t>Description of hazard/risk</w:t>
            </w:r>
          </w:p>
        </w:tc>
      </w:tr>
      <w:tr w:rsidR="00BD56D9" w:rsidRPr="009D3B64" w14:paraId="4EAE5B96" w14:textId="77777777" w:rsidTr="00BD56D9">
        <w:tc>
          <w:tcPr>
            <w:tcW w:w="1413" w:type="dxa"/>
          </w:tcPr>
          <w:p w14:paraId="5D6FAF9F" w14:textId="77777777" w:rsidR="00BD56D9" w:rsidRPr="009D3B64" w:rsidRDefault="00BD56D9" w:rsidP="00BD56D9">
            <w:pPr>
              <w:pStyle w:val="NoSpacing"/>
              <w:jc w:val="both"/>
              <w:rPr>
                <w:rFonts w:ascii="Arial" w:hAnsi="Arial" w:cs="Arial"/>
              </w:rPr>
            </w:pPr>
            <w:r w:rsidRPr="009D3B64">
              <w:rPr>
                <w:rFonts w:ascii="Arial" w:hAnsi="Arial" w:cs="Arial"/>
              </w:rPr>
              <w:t>Column D</w:t>
            </w:r>
          </w:p>
        </w:tc>
        <w:tc>
          <w:tcPr>
            <w:tcW w:w="12535" w:type="dxa"/>
          </w:tcPr>
          <w:p w14:paraId="20B158F4" w14:textId="5D415261" w:rsidR="00BD56D9" w:rsidRPr="009D3B64" w:rsidRDefault="00BD56D9" w:rsidP="00BD56D9">
            <w:pPr>
              <w:jc w:val="both"/>
              <w:rPr>
                <w:rFonts w:ascii="Arial" w:eastAsia="Times New Roman" w:hAnsi="Arial" w:cs="Arial"/>
                <w:lang w:eastAsia="en-GB"/>
              </w:rPr>
            </w:pPr>
            <w:r w:rsidRPr="009D3B64">
              <w:rPr>
                <w:rFonts w:ascii="Arial" w:eastAsia="Times New Roman" w:hAnsi="Arial" w:cs="Arial"/>
                <w:lang w:eastAsia="en-GB"/>
              </w:rPr>
              <w:t xml:space="preserve">An assessment of the level of risk </w:t>
            </w:r>
            <w:r w:rsidR="00DC0282" w:rsidRPr="009D3B64">
              <w:rPr>
                <w:rFonts w:ascii="Arial" w:eastAsia="Times New Roman" w:hAnsi="Arial" w:cs="Arial"/>
                <w:lang w:eastAsia="en-GB"/>
              </w:rPr>
              <w:t>that</w:t>
            </w:r>
            <w:r w:rsidR="007C10DB" w:rsidRPr="009D3B64">
              <w:rPr>
                <w:rFonts w:ascii="Arial" w:hAnsi="Arial" w:cs="Arial"/>
                <w:color w:val="FF0000"/>
              </w:rPr>
              <w:t xml:space="preserve"> </w:t>
            </w:r>
            <w:r w:rsidRPr="009D3B64">
              <w:rPr>
                <w:rFonts w:ascii="Arial" w:eastAsia="Times New Roman" w:hAnsi="Arial" w:cs="Arial"/>
                <w:lang w:eastAsia="en-GB"/>
              </w:rPr>
              <w:t>the hazard/risk impose</w:t>
            </w:r>
            <w:r w:rsidR="003F08BD" w:rsidRPr="009D3B64">
              <w:rPr>
                <w:rFonts w:ascii="Arial" w:eastAsia="Times New Roman" w:hAnsi="Arial" w:cs="Arial"/>
                <w:lang w:eastAsia="en-GB"/>
              </w:rPr>
              <w:t>s</w:t>
            </w:r>
            <w:r w:rsidRPr="009D3B64">
              <w:rPr>
                <w:rFonts w:ascii="Arial" w:eastAsia="Times New Roman" w:hAnsi="Arial" w:cs="Arial"/>
                <w:lang w:eastAsia="en-GB"/>
              </w:rPr>
              <w:t xml:space="preserve"> assessed as high, medium or low </w:t>
            </w:r>
            <w:r w:rsidRPr="009D3B64">
              <w:rPr>
                <w:rFonts w:ascii="Arial" w:eastAsia="Times New Roman" w:hAnsi="Arial" w:cs="Arial"/>
                <w:b/>
                <w:lang w:eastAsia="en-GB"/>
              </w:rPr>
              <w:t xml:space="preserve">BEFORE </w:t>
            </w:r>
            <w:r w:rsidRPr="009D3B64">
              <w:rPr>
                <w:rFonts w:ascii="Arial" w:eastAsia="Times New Roman" w:hAnsi="Arial" w:cs="Arial"/>
                <w:lang w:eastAsia="en-GB"/>
              </w:rPr>
              <w:t>inserting the control measures. This will also reflect the impact and likelihood of an accident /incident occurring.</w:t>
            </w:r>
          </w:p>
        </w:tc>
      </w:tr>
      <w:tr w:rsidR="00BD56D9" w:rsidRPr="009D3B64" w14:paraId="5C796D59" w14:textId="77777777" w:rsidTr="00BD56D9">
        <w:tc>
          <w:tcPr>
            <w:tcW w:w="1413" w:type="dxa"/>
          </w:tcPr>
          <w:p w14:paraId="11FC6642" w14:textId="77777777" w:rsidR="00BD56D9" w:rsidRPr="009D3B64" w:rsidRDefault="00BD56D9" w:rsidP="00BD56D9">
            <w:pPr>
              <w:pStyle w:val="NoSpacing"/>
              <w:jc w:val="both"/>
              <w:rPr>
                <w:rFonts w:ascii="Arial" w:hAnsi="Arial" w:cs="Arial"/>
              </w:rPr>
            </w:pPr>
            <w:r w:rsidRPr="009D3B64">
              <w:rPr>
                <w:rFonts w:ascii="Arial" w:hAnsi="Arial" w:cs="Arial"/>
              </w:rPr>
              <w:t>Column E</w:t>
            </w:r>
          </w:p>
        </w:tc>
        <w:tc>
          <w:tcPr>
            <w:tcW w:w="12535" w:type="dxa"/>
          </w:tcPr>
          <w:p w14:paraId="1AEBA082" w14:textId="1EE85136" w:rsidR="00BD56D9" w:rsidRPr="009D3B64" w:rsidRDefault="00BD56D9" w:rsidP="00BD56D9">
            <w:pPr>
              <w:jc w:val="both"/>
              <w:rPr>
                <w:rFonts w:ascii="Arial" w:eastAsia="Times New Roman" w:hAnsi="Arial" w:cs="Arial"/>
                <w:lang w:eastAsia="en-GB"/>
              </w:rPr>
            </w:pPr>
            <w:r w:rsidRPr="009D3B64">
              <w:rPr>
                <w:rFonts w:ascii="Arial" w:eastAsia="Times New Roman" w:hAnsi="Arial" w:cs="Arial"/>
                <w:lang w:eastAsia="en-GB"/>
              </w:rPr>
              <w:t>An assessment of the level of risk</w:t>
            </w:r>
            <w:r w:rsidR="00DC0282" w:rsidRPr="009D3B64">
              <w:rPr>
                <w:rFonts w:ascii="Arial" w:eastAsia="Times New Roman" w:hAnsi="Arial" w:cs="Arial"/>
                <w:lang w:eastAsia="en-GB"/>
              </w:rPr>
              <w:t xml:space="preserve"> that</w:t>
            </w:r>
            <w:r w:rsidRPr="009D3B64">
              <w:rPr>
                <w:rFonts w:ascii="Arial" w:eastAsia="Times New Roman" w:hAnsi="Arial" w:cs="Arial"/>
                <w:lang w:eastAsia="en-GB"/>
              </w:rPr>
              <w:t xml:space="preserve"> the same hazards/risks impose </w:t>
            </w:r>
            <w:r w:rsidRPr="009D3B64">
              <w:rPr>
                <w:rFonts w:ascii="Arial" w:eastAsia="Times New Roman" w:hAnsi="Arial" w:cs="Arial"/>
                <w:b/>
                <w:lang w:eastAsia="en-GB"/>
              </w:rPr>
              <w:t xml:space="preserve">AFTER </w:t>
            </w:r>
            <w:r w:rsidRPr="009D3B64">
              <w:rPr>
                <w:rFonts w:ascii="Arial" w:eastAsia="Times New Roman" w:hAnsi="Arial" w:cs="Arial"/>
                <w:lang w:eastAsia="en-GB"/>
              </w:rPr>
              <w:t>inserting the control measures.</w:t>
            </w:r>
          </w:p>
        </w:tc>
      </w:tr>
      <w:tr w:rsidR="00BD56D9" w:rsidRPr="009D3B64" w14:paraId="7D50880B" w14:textId="77777777" w:rsidTr="00BD56D9">
        <w:tc>
          <w:tcPr>
            <w:tcW w:w="1413" w:type="dxa"/>
          </w:tcPr>
          <w:p w14:paraId="3964CC2B" w14:textId="77777777" w:rsidR="00BD56D9" w:rsidRPr="009D3B64" w:rsidRDefault="00BD56D9" w:rsidP="00BD56D9">
            <w:pPr>
              <w:pStyle w:val="NoSpacing"/>
              <w:jc w:val="both"/>
              <w:rPr>
                <w:rFonts w:ascii="Arial" w:hAnsi="Arial" w:cs="Arial"/>
              </w:rPr>
            </w:pPr>
            <w:r w:rsidRPr="009D3B64">
              <w:rPr>
                <w:rFonts w:ascii="Arial" w:hAnsi="Arial" w:cs="Arial"/>
              </w:rPr>
              <w:t>Column F</w:t>
            </w:r>
          </w:p>
        </w:tc>
        <w:tc>
          <w:tcPr>
            <w:tcW w:w="12535" w:type="dxa"/>
          </w:tcPr>
          <w:p w14:paraId="6AF9697B" w14:textId="77777777" w:rsidR="00BD56D9" w:rsidRPr="009D3B64" w:rsidRDefault="00BD56D9" w:rsidP="00BD56D9">
            <w:pPr>
              <w:jc w:val="both"/>
              <w:rPr>
                <w:rFonts w:ascii="Arial" w:eastAsia="Times New Roman" w:hAnsi="Arial" w:cs="Arial"/>
                <w:lang w:eastAsia="en-GB"/>
              </w:rPr>
            </w:pPr>
            <w:r w:rsidRPr="009D3B64">
              <w:rPr>
                <w:rFonts w:ascii="Arial" w:eastAsia="Times New Roman" w:hAnsi="Arial" w:cs="Arial"/>
                <w:lang w:eastAsia="en-GB"/>
              </w:rPr>
              <w:t>Control measures suggested.</w:t>
            </w:r>
          </w:p>
        </w:tc>
      </w:tr>
    </w:tbl>
    <w:p w14:paraId="158011A6" w14:textId="77777777" w:rsidR="00BD56D9" w:rsidRPr="009D3B64" w:rsidRDefault="00BD56D9" w:rsidP="00BD56D9">
      <w:pPr>
        <w:pStyle w:val="NoSpacing"/>
        <w:jc w:val="both"/>
        <w:rPr>
          <w:rFonts w:ascii="Arial" w:hAnsi="Arial" w:cs="Arial"/>
          <w:color w:val="FF0000"/>
        </w:rPr>
      </w:pPr>
    </w:p>
    <w:p w14:paraId="6D31C653" w14:textId="77777777" w:rsidR="00BD56D9" w:rsidRPr="009D3B64" w:rsidRDefault="00BD56D9" w:rsidP="00BD56D9">
      <w:pPr>
        <w:spacing w:after="0" w:line="240" w:lineRule="auto"/>
        <w:jc w:val="both"/>
        <w:rPr>
          <w:rFonts w:ascii="Arial" w:eastAsia="Times New Roman" w:hAnsi="Arial" w:cs="Arial"/>
          <w:b/>
          <w:lang w:eastAsia="en-GB"/>
        </w:rPr>
        <w:sectPr w:rsidR="00BD56D9" w:rsidRPr="009D3B64" w:rsidSect="00BD56D9">
          <w:footerReference w:type="default" r:id="rId8"/>
          <w:pgSz w:w="11906" w:h="16838"/>
          <w:pgMar w:top="1440" w:right="1440" w:bottom="1440" w:left="1440" w:header="708" w:footer="708" w:gutter="0"/>
          <w:cols w:space="708"/>
          <w:docGrid w:linePitch="360"/>
        </w:sectPr>
      </w:pPr>
    </w:p>
    <w:p w14:paraId="299240C2" w14:textId="77777777" w:rsidR="00BD56D9" w:rsidRPr="009D3B64" w:rsidRDefault="00BD56D9" w:rsidP="00BD56D9">
      <w:pPr>
        <w:pStyle w:val="Heading1"/>
        <w:jc w:val="both"/>
        <w:rPr>
          <w:rFonts w:ascii="Arial" w:eastAsia="Times New Roman" w:hAnsi="Arial" w:cs="Arial"/>
          <w:sz w:val="22"/>
          <w:szCs w:val="22"/>
          <w:lang w:eastAsia="en-GB"/>
        </w:rPr>
      </w:pPr>
    </w:p>
    <w:p w14:paraId="6ACB2DD0" w14:textId="77777777" w:rsidR="00BD56D9" w:rsidRPr="009D3B64" w:rsidRDefault="00BD56D9" w:rsidP="00BD56D9">
      <w:pPr>
        <w:rPr>
          <w:rFonts w:ascii="Arial" w:hAnsi="Arial" w:cs="Arial"/>
        </w:rPr>
      </w:pPr>
      <w:bookmarkStart w:id="5" w:name="_Toc46861391"/>
      <w:r w:rsidRPr="009D3B64">
        <w:rPr>
          <w:rFonts w:ascii="Arial" w:hAnsi="Arial" w:cs="Arial"/>
        </w:rPr>
        <w:t>EVENT RISK ASSESSMENT</w:t>
      </w:r>
      <w:bookmarkEnd w:id="5"/>
    </w:p>
    <w:p w14:paraId="0FA96E84" w14:textId="77777777" w:rsidR="00BD56D9" w:rsidRPr="009D3B64" w:rsidRDefault="00BD56D9" w:rsidP="00BD56D9">
      <w:pPr>
        <w:spacing w:after="0" w:line="240" w:lineRule="auto"/>
        <w:jc w:val="both"/>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BD56D9" w:rsidRPr="009D3B64" w14:paraId="3B8364FB" w14:textId="77777777" w:rsidTr="00BD56D9">
        <w:tc>
          <w:tcPr>
            <w:tcW w:w="14174" w:type="dxa"/>
            <w:shd w:val="clear" w:color="auto" w:fill="auto"/>
          </w:tcPr>
          <w:p w14:paraId="72016B6F" w14:textId="77777777" w:rsidR="00BD56D9" w:rsidRPr="009D3B64" w:rsidRDefault="00BD56D9" w:rsidP="00BD56D9">
            <w:pPr>
              <w:rPr>
                <w:rFonts w:ascii="Arial" w:hAnsi="Arial" w:cs="Arial"/>
              </w:rPr>
            </w:pPr>
            <w:bookmarkStart w:id="6" w:name="_Toc46861392"/>
            <w:r w:rsidRPr="009D3B64">
              <w:rPr>
                <w:rFonts w:ascii="Arial" w:hAnsi="Arial" w:cs="Arial"/>
              </w:rPr>
              <w:t>PART 1 ORGANISING THE EVENT</w:t>
            </w:r>
            <w:bookmarkEnd w:id="6"/>
            <w:r w:rsidRPr="009D3B64">
              <w:rPr>
                <w:rFonts w:ascii="Arial" w:hAnsi="Arial" w:cs="Arial"/>
              </w:rPr>
              <w:t xml:space="preserve">   </w:t>
            </w:r>
          </w:p>
        </w:tc>
      </w:tr>
    </w:tbl>
    <w:p w14:paraId="3AC5BB23" w14:textId="77777777" w:rsidR="00BD56D9" w:rsidRPr="009D3B64" w:rsidRDefault="00BD56D9" w:rsidP="00BD56D9">
      <w:pPr>
        <w:spacing w:after="0" w:line="240" w:lineRule="auto"/>
        <w:jc w:val="both"/>
        <w:rPr>
          <w:rFonts w:ascii="Arial" w:eastAsia="Times New Roman" w:hAnsi="Arial" w:cs="Arial"/>
          <w:lang w:eastAsia="en-GB"/>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701"/>
        <w:gridCol w:w="1701"/>
        <w:gridCol w:w="4489"/>
        <w:gridCol w:w="3166"/>
      </w:tblGrid>
      <w:tr w:rsidR="00BD56D9" w:rsidRPr="009D3B64" w14:paraId="06FF0000" w14:textId="77777777" w:rsidTr="00BD56D9">
        <w:trPr>
          <w:trHeight w:val="1186"/>
        </w:trPr>
        <w:tc>
          <w:tcPr>
            <w:tcW w:w="2972" w:type="dxa"/>
            <w:shd w:val="clear" w:color="auto" w:fill="auto"/>
          </w:tcPr>
          <w:p w14:paraId="4EA91245" w14:textId="77777777" w:rsidR="00BD56D9" w:rsidRPr="009D3B64" w:rsidRDefault="00BD56D9" w:rsidP="00BD56D9">
            <w:pPr>
              <w:spacing w:after="0" w:line="240" w:lineRule="auto"/>
              <w:jc w:val="both"/>
              <w:rPr>
                <w:rFonts w:ascii="Arial" w:eastAsia="Times New Roman" w:hAnsi="Arial" w:cs="Arial"/>
                <w:lang w:eastAsia="en-GB"/>
              </w:rPr>
            </w:pPr>
            <w:r w:rsidRPr="009D3B64">
              <w:rPr>
                <w:rFonts w:ascii="Arial" w:eastAsia="Times New Roman" w:hAnsi="Arial" w:cs="Arial"/>
                <w:lang w:eastAsia="en-GB"/>
              </w:rPr>
              <w:t>A)</w:t>
            </w:r>
          </w:p>
          <w:p w14:paraId="472EB1C4" w14:textId="77777777" w:rsidR="00BD56D9" w:rsidRPr="009D3B64" w:rsidRDefault="00BD56D9" w:rsidP="00BD56D9">
            <w:pPr>
              <w:spacing w:after="0" w:line="240" w:lineRule="auto"/>
              <w:jc w:val="both"/>
              <w:rPr>
                <w:rFonts w:ascii="Arial" w:eastAsia="Times New Roman" w:hAnsi="Arial" w:cs="Arial"/>
                <w:lang w:eastAsia="en-GB"/>
              </w:rPr>
            </w:pPr>
            <w:r w:rsidRPr="009D3B64">
              <w:rPr>
                <w:rFonts w:ascii="Arial" w:eastAsia="Times New Roman" w:hAnsi="Arial" w:cs="Arial"/>
                <w:lang w:eastAsia="en-GB"/>
              </w:rPr>
              <w:t>HAZARD/RISK</w:t>
            </w:r>
          </w:p>
        </w:tc>
        <w:tc>
          <w:tcPr>
            <w:tcW w:w="1701" w:type="dxa"/>
            <w:tcBorders>
              <w:bottom w:val="single" w:sz="4" w:space="0" w:color="auto"/>
            </w:tcBorders>
            <w:shd w:val="clear" w:color="auto" w:fill="auto"/>
          </w:tcPr>
          <w:p w14:paraId="656677BB" w14:textId="77777777" w:rsidR="00BD56D9" w:rsidRPr="009D3B64" w:rsidRDefault="00BD56D9" w:rsidP="00BD56D9">
            <w:pPr>
              <w:spacing w:after="0" w:line="240" w:lineRule="auto"/>
              <w:jc w:val="both"/>
              <w:rPr>
                <w:rFonts w:ascii="Arial" w:eastAsia="Times New Roman" w:hAnsi="Arial" w:cs="Arial"/>
                <w:lang w:eastAsia="en-GB"/>
              </w:rPr>
            </w:pPr>
            <w:r w:rsidRPr="009D3B64">
              <w:rPr>
                <w:rFonts w:ascii="Arial" w:eastAsia="Times New Roman" w:hAnsi="Arial" w:cs="Arial"/>
                <w:lang w:eastAsia="en-GB"/>
              </w:rPr>
              <w:t>B)</w:t>
            </w:r>
          </w:p>
          <w:p w14:paraId="270C1E5F" w14:textId="77777777" w:rsidR="00BD56D9" w:rsidRPr="009D3B64" w:rsidRDefault="00BD56D9" w:rsidP="00BD56D9">
            <w:pPr>
              <w:spacing w:after="0" w:line="240" w:lineRule="auto"/>
              <w:jc w:val="both"/>
              <w:rPr>
                <w:rFonts w:ascii="Arial" w:eastAsia="Times New Roman" w:hAnsi="Arial" w:cs="Arial"/>
                <w:lang w:eastAsia="en-GB"/>
              </w:rPr>
            </w:pPr>
            <w:r w:rsidRPr="009D3B64">
              <w:rPr>
                <w:rFonts w:ascii="Arial" w:eastAsia="Times New Roman" w:hAnsi="Arial" w:cs="Arial"/>
                <w:lang w:eastAsia="en-GB"/>
              </w:rPr>
              <w:t>INITIAL</w:t>
            </w:r>
          </w:p>
          <w:p w14:paraId="16F5E966" w14:textId="77777777" w:rsidR="00BD56D9" w:rsidRPr="009D3B64" w:rsidRDefault="00BD56D9" w:rsidP="00BD56D9">
            <w:pPr>
              <w:spacing w:after="0" w:line="240" w:lineRule="auto"/>
              <w:jc w:val="both"/>
              <w:rPr>
                <w:rFonts w:ascii="Arial" w:eastAsia="Times New Roman" w:hAnsi="Arial" w:cs="Arial"/>
                <w:lang w:eastAsia="en-GB"/>
              </w:rPr>
            </w:pPr>
            <w:r w:rsidRPr="009D3B64">
              <w:rPr>
                <w:rFonts w:ascii="Arial" w:eastAsia="Times New Roman" w:hAnsi="Arial" w:cs="Arial"/>
                <w:lang w:eastAsia="en-GB"/>
              </w:rPr>
              <w:t>RISK LEVEL</w:t>
            </w:r>
          </w:p>
          <w:p w14:paraId="73079B15" w14:textId="77777777" w:rsidR="00BD56D9" w:rsidRPr="009D3B64" w:rsidRDefault="00BD56D9" w:rsidP="00BD56D9">
            <w:pPr>
              <w:spacing w:after="0" w:line="240" w:lineRule="auto"/>
              <w:jc w:val="both"/>
              <w:rPr>
                <w:rFonts w:ascii="Arial" w:eastAsia="Times New Roman" w:hAnsi="Arial" w:cs="Arial"/>
                <w:lang w:eastAsia="en-GB"/>
              </w:rPr>
            </w:pPr>
            <w:r w:rsidRPr="009D3B64">
              <w:rPr>
                <w:rFonts w:ascii="Arial" w:eastAsia="Times New Roman" w:hAnsi="Arial" w:cs="Arial"/>
                <w:highlight w:val="red"/>
                <w:lang w:eastAsia="en-GB"/>
              </w:rPr>
              <w:t>H</w:t>
            </w:r>
            <w:r w:rsidRPr="009D3B64">
              <w:rPr>
                <w:rFonts w:ascii="Arial" w:eastAsia="Times New Roman" w:hAnsi="Arial" w:cs="Arial"/>
                <w:lang w:eastAsia="en-GB"/>
              </w:rPr>
              <w:t>/</w:t>
            </w:r>
            <w:r w:rsidRPr="009D3B64">
              <w:rPr>
                <w:rFonts w:ascii="Arial" w:eastAsia="Times New Roman" w:hAnsi="Arial" w:cs="Arial"/>
                <w:highlight w:val="yellow"/>
                <w:lang w:eastAsia="en-GB"/>
              </w:rPr>
              <w:t>M</w:t>
            </w:r>
            <w:r w:rsidRPr="009D3B64">
              <w:rPr>
                <w:rFonts w:ascii="Arial" w:eastAsia="Times New Roman" w:hAnsi="Arial" w:cs="Arial"/>
                <w:lang w:eastAsia="en-GB"/>
              </w:rPr>
              <w:t>/</w:t>
            </w:r>
            <w:r w:rsidRPr="009D3B64">
              <w:rPr>
                <w:rFonts w:ascii="Arial" w:eastAsia="Times New Roman" w:hAnsi="Arial" w:cs="Arial"/>
                <w:highlight w:val="green"/>
                <w:lang w:eastAsia="en-GB"/>
              </w:rPr>
              <w:t>L</w:t>
            </w:r>
          </w:p>
        </w:tc>
        <w:tc>
          <w:tcPr>
            <w:tcW w:w="1701" w:type="dxa"/>
            <w:tcBorders>
              <w:bottom w:val="single" w:sz="4" w:space="0" w:color="auto"/>
            </w:tcBorders>
          </w:tcPr>
          <w:p w14:paraId="05D57B34" w14:textId="77777777" w:rsidR="00BD56D9" w:rsidRPr="009D3B64" w:rsidRDefault="00BD56D9" w:rsidP="00BD56D9">
            <w:pPr>
              <w:spacing w:after="0" w:line="240" w:lineRule="auto"/>
              <w:jc w:val="both"/>
              <w:rPr>
                <w:rFonts w:ascii="Arial" w:eastAsia="Times New Roman" w:hAnsi="Arial" w:cs="Arial"/>
                <w:lang w:eastAsia="en-GB"/>
              </w:rPr>
            </w:pPr>
            <w:r w:rsidRPr="009D3B64">
              <w:rPr>
                <w:rFonts w:ascii="Arial" w:eastAsia="Times New Roman" w:hAnsi="Arial" w:cs="Arial"/>
                <w:lang w:eastAsia="en-GB"/>
              </w:rPr>
              <w:t>C)</w:t>
            </w:r>
          </w:p>
          <w:p w14:paraId="69E4360E" w14:textId="77777777" w:rsidR="00BD56D9" w:rsidRPr="009D3B64" w:rsidRDefault="00BD56D9" w:rsidP="00BD56D9">
            <w:pPr>
              <w:spacing w:after="0" w:line="240" w:lineRule="auto"/>
              <w:jc w:val="both"/>
              <w:rPr>
                <w:rFonts w:ascii="Arial" w:eastAsia="Times New Roman" w:hAnsi="Arial" w:cs="Arial"/>
                <w:lang w:eastAsia="en-GB"/>
              </w:rPr>
            </w:pPr>
            <w:r w:rsidRPr="009D3B64">
              <w:rPr>
                <w:rFonts w:ascii="Arial" w:eastAsia="Times New Roman" w:hAnsi="Arial" w:cs="Arial"/>
                <w:lang w:eastAsia="en-GB"/>
              </w:rPr>
              <w:t xml:space="preserve">REVISED RISK LEVEL </w:t>
            </w:r>
          </w:p>
          <w:p w14:paraId="72FAB1D1" w14:textId="77777777" w:rsidR="00BD56D9" w:rsidRPr="009D3B64" w:rsidRDefault="00BD56D9" w:rsidP="00BD56D9">
            <w:pPr>
              <w:spacing w:after="0" w:line="240" w:lineRule="auto"/>
              <w:jc w:val="both"/>
              <w:rPr>
                <w:rFonts w:ascii="Arial" w:eastAsia="Times New Roman" w:hAnsi="Arial" w:cs="Arial"/>
                <w:lang w:eastAsia="en-GB"/>
              </w:rPr>
            </w:pPr>
            <w:r w:rsidRPr="009D3B64">
              <w:rPr>
                <w:rFonts w:ascii="Arial" w:eastAsia="Times New Roman" w:hAnsi="Arial" w:cs="Arial"/>
                <w:shd w:val="clear" w:color="auto" w:fill="FF0000"/>
                <w:lang w:eastAsia="en-GB"/>
              </w:rPr>
              <w:t>H</w:t>
            </w:r>
            <w:r w:rsidRPr="009D3B64">
              <w:rPr>
                <w:rFonts w:ascii="Arial" w:eastAsia="Times New Roman" w:hAnsi="Arial" w:cs="Arial"/>
                <w:lang w:eastAsia="en-GB"/>
              </w:rPr>
              <w:t>/</w:t>
            </w:r>
            <w:r w:rsidRPr="009D3B64">
              <w:rPr>
                <w:rFonts w:ascii="Arial" w:eastAsia="Times New Roman" w:hAnsi="Arial" w:cs="Arial"/>
                <w:highlight w:val="yellow"/>
                <w:lang w:eastAsia="en-GB"/>
              </w:rPr>
              <w:t>M</w:t>
            </w:r>
            <w:r w:rsidRPr="009D3B64">
              <w:rPr>
                <w:rFonts w:ascii="Arial" w:eastAsia="Times New Roman" w:hAnsi="Arial" w:cs="Arial"/>
                <w:lang w:eastAsia="en-GB"/>
              </w:rPr>
              <w:t>/</w:t>
            </w:r>
            <w:r w:rsidRPr="009D3B64">
              <w:rPr>
                <w:rFonts w:ascii="Arial" w:eastAsia="Times New Roman" w:hAnsi="Arial" w:cs="Arial"/>
                <w:highlight w:val="green"/>
                <w:lang w:eastAsia="en-GB"/>
              </w:rPr>
              <w:t>L</w:t>
            </w:r>
          </w:p>
        </w:tc>
        <w:tc>
          <w:tcPr>
            <w:tcW w:w="4489" w:type="dxa"/>
            <w:tcBorders>
              <w:bottom w:val="single" w:sz="4" w:space="0" w:color="auto"/>
            </w:tcBorders>
            <w:shd w:val="clear" w:color="auto" w:fill="auto"/>
          </w:tcPr>
          <w:p w14:paraId="16848D00" w14:textId="77777777" w:rsidR="00BD56D9" w:rsidRPr="009D3B64" w:rsidRDefault="00BD56D9" w:rsidP="00BD56D9">
            <w:pPr>
              <w:spacing w:after="0" w:line="240" w:lineRule="auto"/>
              <w:jc w:val="both"/>
              <w:rPr>
                <w:rFonts w:ascii="Arial" w:eastAsia="Times New Roman" w:hAnsi="Arial" w:cs="Arial"/>
                <w:lang w:eastAsia="en-GB"/>
              </w:rPr>
            </w:pPr>
            <w:r w:rsidRPr="009D3B64">
              <w:rPr>
                <w:rFonts w:ascii="Arial" w:eastAsia="Times New Roman" w:hAnsi="Arial" w:cs="Arial"/>
                <w:lang w:eastAsia="en-GB"/>
              </w:rPr>
              <w:t>D)</w:t>
            </w:r>
          </w:p>
          <w:p w14:paraId="7621E607" w14:textId="77777777" w:rsidR="00BD56D9" w:rsidRPr="009D3B64" w:rsidRDefault="00BD56D9" w:rsidP="00BD56D9">
            <w:pPr>
              <w:spacing w:after="0" w:line="240" w:lineRule="auto"/>
              <w:jc w:val="both"/>
              <w:rPr>
                <w:rFonts w:ascii="Arial" w:eastAsia="Times New Roman" w:hAnsi="Arial" w:cs="Arial"/>
                <w:lang w:eastAsia="en-GB"/>
              </w:rPr>
            </w:pPr>
            <w:r w:rsidRPr="009D3B64">
              <w:rPr>
                <w:rFonts w:ascii="Arial" w:eastAsia="Times New Roman" w:hAnsi="Arial" w:cs="Arial"/>
                <w:lang w:eastAsia="en-GB"/>
              </w:rPr>
              <w:t>MANAGING THE RISK</w:t>
            </w:r>
          </w:p>
          <w:p w14:paraId="0D82A11E" w14:textId="77777777" w:rsidR="00BD56D9" w:rsidRPr="009D3B64" w:rsidRDefault="00BD56D9" w:rsidP="00BD56D9">
            <w:pPr>
              <w:spacing w:after="0" w:line="240" w:lineRule="auto"/>
              <w:jc w:val="both"/>
              <w:rPr>
                <w:rFonts w:ascii="Arial" w:eastAsia="Times New Roman" w:hAnsi="Arial" w:cs="Arial"/>
                <w:lang w:eastAsia="en-GB"/>
              </w:rPr>
            </w:pPr>
            <w:r w:rsidRPr="009D3B64">
              <w:rPr>
                <w:rFonts w:ascii="Arial" w:eastAsia="Times New Roman" w:hAnsi="Arial" w:cs="Arial"/>
                <w:lang w:eastAsia="en-GB"/>
              </w:rPr>
              <w:t>PROPOSED ACTION/CONTROL MEASURES</w:t>
            </w:r>
          </w:p>
        </w:tc>
        <w:tc>
          <w:tcPr>
            <w:tcW w:w="3166" w:type="dxa"/>
            <w:shd w:val="clear" w:color="auto" w:fill="auto"/>
          </w:tcPr>
          <w:p w14:paraId="676BB810" w14:textId="77777777" w:rsidR="00BD56D9" w:rsidRPr="009D3B64" w:rsidRDefault="00BD56D9" w:rsidP="00BD56D9">
            <w:pPr>
              <w:spacing w:after="0" w:line="240" w:lineRule="auto"/>
              <w:jc w:val="both"/>
              <w:rPr>
                <w:rFonts w:ascii="Arial" w:eastAsia="Times New Roman" w:hAnsi="Arial" w:cs="Arial"/>
                <w:lang w:eastAsia="en-GB"/>
              </w:rPr>
            </w:pPr>
            <w:r w:rsidRPr="009D3B64">
              <w:rPr>
                <w:rFonts w:ascii="Arial" w:eastAsia="Times New Roman" w:hAnsi="Arial" w:cs="Arial"/>
                <w:lang w:eastAsia="en-GB"/>
              </w:rPr>
              <w:t>E)</w:t>
            </w:r>
          </w:p>
          <w:p w14:paraId="2A81388C" w14:textId="30EC8C12" w:rsidR="00BD56D9" w:rsidRPr="009D3B64" w:rsidRDefault="003F08BD" w:rsidP="00BD56D9">
            <w:pPr>
              <w:spacing w:after="0" w:line="240" w:lineRule="auto"/>
              <w:jc w:val="both"/>
              <w:rPr>
                <w:rFonts w:ascii="Arial" w:eastAsia="Times New Roman" w:hAnsi="Arial" w:cs="Arial"/>
                <w:lang w:eastAsia="en-GB"/>
              </w:rPr>
            </w:pPr>
            <w:r w:rsidRPr="009D3B64">
              <w:rPr>
                <w:rFonts w:ascii="Arial" w:eastAsia="Times New Roman" w:hAnsi="Arial" w:cs="Arial"/>
                <w:lang w:eastAsia="en-GB"/>
              </w:rPr>
              <w:t xml:space="preserve">WHO IS RESPONSIBLE </w:t>
            </w:r>
            <w:r w:rsidR="003111FA" w:rsidRPr="009D3B64">
              <w:rPr>
                <w:rFonts w:ascii="Arial" w:eastAsia="Times New Roman" w:hAnsi="Arial" w:cs="Arial"/>
                <w:lang w:eastAsia="en-GB"/>
              </w:rPr>
              <w:t>FOR FURTHER ACTION AND BY WHEN</w:t>
            </w:r>
          </w:p>
          <w:p w14:paraId="3A631A91" w14:textId="77777777" w:rsidR="00BD56D9" w:rsidRPr="009D3B64" w:rsidRDefault="00BD56D9" w:rsidP="00BD56D9">
            <w:pPr>
              <w:spacing w:after="0" w:line="240" w:lineRule="auto"/>
              <w:jc w:val="both"/>
              <w:rPr>
                <w:rFonts w:ascii="Arial" w:eastAsia="Times New Roman" w:hAnsi="Arial" w:cs="Arial"/>
                <w:lang w:eastAsia="en-GB"/>
              </w:rPr>
            </w:pPr>
          </w:p>
        </w:tc>
      </w:tr>
      <w:tr w:rsidR="00BD56D9" w:rsidRPr="009D3B64" w14:paraId="4A994065" w14:textId="77777777" w:rsidTr="00BD56D9">
        <w:tc>
          <w:tcPr>
            <w:tcW w:w="2972" w:type="dxa"/>
            <w:shd w:val="clear" w:color="auto" w:fill="auto"/>
          </w:tcPr>
          <w:p w14:paraId="53C20421" w14:textId="7705BBD8" w:rsidR="00BD56D9" w:rsidRPr="009D3B64" w:rsidRDefault="00BD56D9" w:rsidP="00BD56D9">
            <w:pPr>
              <w:spacing w:after="0" w:line="240" w:lineRule="auto"/>
              <w:jc w:val="both"/>
              <w:rPr>
                <w:rFonts w:ascii="Arial" w:eastAsia="Times New Roman" w:hAnsi="Arial" w:cs="Arial"/>
                <w:lang w:eastAsia="en-GB"/>
              </w:rPr>
            </w:pPr>
            <w:r w:rsidRPr="009D3B64">
              <w:rPr>
                <w:rFonts w:ascii="Arial" w:eastAsia="Times New Roman" w:hAnsi="Arial" w:cs="Arial"/>
                <w:lang w:eastAsia="en-GB"/>
              </w:rPr>
              <w:t>1.1 That the event organisers do not have the necessary skills and commitment to organise the event adequately</w:t>
            </w:r>
            <w:r w:rsidR="00DC0282" w:rsidRPr="009D3B64">
              <w:rPr>
                <w:rFonts w:ascii="Arial" w:eastAsia="Times New Roman" w:hAnsi="Arial" w:cs="Arial"/>
                <w:lang w:eastAsia="en-GB"/>
              </w:rPr>
              <w:t>.</w:t>
            </w:r>
          </w:p>
        </w:tc>
        <w:tc>
          <w:tcPr>
            <w:tcW w:w="1701" w:type="dxa"/>
            <w:shd w:val="clear" w:color="auto" w:fill="FFFFFF" w:themeFill="background1"/>
          </w:tcPr>
          <w:p w14:paraId="55253E1A" w14:textId="097B66FC" w:rsidR="00BD56D9" w:rsidRPr="009D3B64" w:rsidRDefault="00BC648E" w:rsidP="00BD56D9">
            <w:pPr>
              <w:spacing w:after="0" w:line="240" w:lineRule="auto"/>
              <w:jc w:val="both"/>
              <w:rPr>
                <w:rFonts w:ascii="Arial" w:eastAsia="Times New Roman" w:hAnsi="Arial" w:cs="Arial"/>
                <w:highlight w:val="green"/>
                <w:lang w:eastAsia="en-GB"/>
              </w:rPr>
            </w:pPr>
            <w:r w:rsidRPr="009D3B64">
              <w:rPr>
                <w:rFonts w:ascii="Arial" w:eastAsia="Times New Roman" w:hAnsi="Arial" w:cs="Arial"/>
                <w:highlight w:val="green"/>
                <w:lang w:eastAsia="en-GB"/>
              </w:rPr>
              <w:t>Low</w:t>
            </w:r>
          </w:p>
        </w:tc>
        <w:tc>
          <w:tcPr>
            <w:tcW w:w="1701" w:type="dxa"/>
            <w:shd w:val="clear" w:color="auto" w:fill="FFFFFF" w:themeFill="background1"/>
          </w:tcPr>
          <w:p w14:paraId="10CC5CAA" w14:textId="69625E9D" w:rsidR="00BD56D9" w:rsidRPr="009D3B64" w:rsidRDefault="00BC648E" w:rsidP="00BD56D9">
            <w:pPr>
              <w:pStyle w:val="ListParagraph"/>
              <w:spacing w:after="0" w:line="240" w:lineRule="auto"/>
              <w:ind w:left="612"/>
              <w:jc w:val="both"/>
              <w:rPr>
                <w:rFonts w:ascii="Arial" w:eastAsia="Times New Roman" w:hAnsi="Arial" w:cs="Arial"/>
                <w:highlight w:val="green"/>
                <w:lang w:eastAsia="en-GB"/>
              </w:rPr>
            </w:pPr>
            <w:r w:rsidRPr="009D3B64">
              <w:rPr>
                <w:rFonts w:ascii="Arial" w:eastAsia="Times New Roman" w:hAnsi="Arial" w:cs="Arial"/>
                <w:highlight w:val="green"/>
                <w:lang w:eastAsia="en-GB"/>
              </w:rPr>
              <w:t>Low</w:t>
            </w:r>
          </w:p>
        </w:tc>
        <w:tc>
          <w:tcPr>
            <w:tcW w:w="4489" w:type="dxa"/>
            <w:shd w:val="clear" w:color="auto" w:fill="auto"/>
          </w:tcPr>
          <w:p w14:paraId="558A8CE3" w14:textId="783A3AB4" w:rsidR="00BC648E" w:rsidRPr="009D3B64" w:rsidRDefault="00BC648E" w:rsidP="00BC648E">
            <w:pPr>
              <w:spacing w:after="0" w:line="240" w:lineRule="auto"/>
              <w:jc w:val="both"/>
              <w:rPr>
                <w:rFonts w:ascii="Arial" w:eastAsia="Times New Roman" w:hAnsi="Arial" w:cs="Arial"/>
                <w:lang w:eastAsia="en-GB"/>
              </w:rPr>
            </w:pPr>
            <w:r w:rsidRPr="009D3B64">
              <w:rPr>
                <w:rFonts w:ascii="Arial" w:eastAsia="Times New Roman" w:hAnsi="Arial" w:cs="Arial"/>
                <w:lang w:eastAsia="en-GB"/>
              </w:rPr>
              <w:t>Experienced event organisers and support team: Terry Brown, Mary Knight, Gill Bunker and Sarah Feal. Norman Corrin</w:t>
            </w:r>
            <w:r w:rsidR="00CF2875" w:rsidRPr="009D3B64">
              <w:rPr>
                <w:rFonts w:ascii="Arial" w:eastAsia="Times New Roman" w:hAnsi="Arial" w:cs="Arial"/>
                <w:lang w:eastAsia="en-GB"/>
              </w:rPr>
              <w:t>,</w:t>
            </w:r>
            <w:r w:rsidRPr="009D3B64">
              <w:rPr>
                <w:rFonts w:ascii="Arial" w:eastAsia="Times New Roman" w:hAnsi="Arial" w:cs="Arial"/>
                <w:lang w:eastAsia="en-GB"/>
              </w:rPr>
              <w:t xml:space="preserve"> Gordon Shaughnessy</w:t>
            </w:r>
            <w:r w:rsidR="00CF2875" w:rsidRPr="009D3B64">
              <w:rPr>
                <w:rFonts w:ascii="Arial" w:eastAsia="Times New Roman" w:hAnsi="Arial" w:cs="Arial"/>
                <w:lang w:eastAsia="en-GB"/>
              </w:rPr>
              <w:t>, Susan Jenkins</w:t>
            </w:r>
          </w:p>
          <w:p w14:paraId="59A5E613" w14:textId="3F4BC791" w:rsidR="00BD56D9" w:rsidRPr="009D3B64" w:rsidRDefault="00BD56D9" w:rsidP="00BD56D9">
            <w:pPr>
              <w:pStyle w:val="ListParagraph"/>
              <w:numPr>
                <w:ilvl w:val="0"/>
                <w:numId w:val="22"/>
              </w:numPr>
              <w:spacing w:after="0" w:line="240" w:lineRule="auto"/>
              <w:jc w:val="both"/>
              <w:rPr>
                <w:rFonts w:ascii="Arial" w:eastAsia="Times New Roman" w:hAnsi="Arial" w:cs="Arial"/>
                <w:lang w:eastAsia="en-GB"/>
              </w:rPr>
            </w:pPr>
          </w:p>
        </w:tc>
        <w:tc>
          <w:tcPr>
            <w:tcW w:w="3166" w:type="dxa"/>
            <w:shd w:val="clear" w:color="auto" w:fill="auto"/>
          </w:tcPr>
          <w:p w14:paraId="409FB96C" w14:textId="0D2499D5" w:rsidR="00BD56D9" w:rsidRPr="009D3B64" w:rsidRDefault="00BC648E" w:rsidP="00BC648E">
            <w:pPr>
              <w:spacing w:after="0" w:line="240" w:lineRule="auto"/>
              <w:rPr>
                <w:rFonts w:ascii="Arial" w:eastAsia="Times New Roman" w:hAnsi="Arial" w:cs="Arial"/>
                <w:lang w:eastAsia="en-GB"/>
              </w:rPr>
            </w:pPr>
            <w:r w:rsidRPr="009D3B64">
              <w:rPr>
                <w:rFonts w:ascii="Arial" w:eastAsia="Times New Roman" w:hAnsi="Arial" w:cs="Arial"/>
                <w:lang w:eastAsia="en-GB"/>
              </w:rPr>
              <w:t>No further action required</w:t>
            </w:r>
          </w:p>
        </w:tc>
      </w:tr>
      <w:tr w:rsidR="00BC648E" w:rsidRPr="009D3B64" w14:paraId="003E4A84" w14:textId="77777777" w:rsidTr="00BD56D9">
        <w:tc>
          <w:tcPr>
            <w:tcW w:w="2972" w:type="dxa"/>
            <w:shd w:val="clear" w:color="auto" w:fill="auto"/>
          </w:tcPr>
          <w:p w14:paraId="74484C90" w14:textId="3FE54F5E" w:rsidR="00BC648E" w:rsidRPr="009D3B64" w:rsidRDefault="00BC648E" w:rsidP="00BC648E">
            <w:pPr>
              <w:spacing w:after="0" w:line="240" w:lineRule="auto"/>
              <w:jc w:val="both"/>
              <w:rPr>
                <w:rFonts w:ascii="Arial" w:eastAsia="Times New Roman" w:hAnsi="Arial" w:cs="Arial"/>
                <w:lang w:eastAsia="en-GB"/>
              </w:rPr>
            </w:pPr>
            <w:r w:rsidRPr="009D3B64">
              <w:rPr>
                <w:rFonts w:ascii="Arial" w:eastAsia="Times New Roman" w:hAnsi="Arial" w:cs="Arial"/>
                <w:lang w:eastAsia="en-GB"/>
              </w:rPr>
              <w:t>1.2 Event organisers are not familiar enough with the most up to date best practice on preventing Covid-19 transmission</w:t>
            </w:r>
          </w:p>
        </w:tc>
        <w:tc>
          <w:tcPr>
            <w:tcW w:w="1701" w:type="dxa"/>
            <w:shd w:val="clear" w:color="auto" w:fill="FFFFFF" w:themeFill="background1"/>
          </w:tcPr>
          <w:p w14:paraId="14AE2368" w14:textId="4575D3EE" w:rsidR="00BC648E" w:rsidRPr="009D3B64" w:rsidRDefault="00BC648E" w:rsidP="00BC648E">
            <w:pPr>
              <w:spacing w:after="0" w:line="240" w:lineRule="auto"/>
              <w:jc w:val="both"/>
              <w:rPr>
                <w:rFonts w:ascii="Arial" w:eastAsia="Times New Roman" w:hAnsi="Arial" w:cs="Arial"/>
                <w:highlight w:val="yellow"/>
                <w:lang w:eastAsia="en-GB"/>
              </w:rPr>
            </w:pPr>
            <w:r w:rsidRPr="009D3B64">
              <w:rPr>
                <w:rFonts w:ascii="Arial" w:eastAsia="Times New Roman" w:hAnsi="Arial" w:cs="Arial"/>
                <w:highlight w:val="green"/>
                <w:lang w:eastAsia="en-GB"/>
              </w:rPr>
              <w:t>Low</w:t>
            </w:r>
          </w:p>
        </w:tc>
        <w:tc>
          <w:tcPr>
            <w:tcW w:w="1701" w:type="dxa"/>
            <w:shd w:val="clear" w:color="auto" w:fill="FFFFFF" w:themeFill="background1"/>
          </w:tcPr>
          <w:p w14:paraId="77910041" w14:textId="54502049" w:rsidR="00BC648E" w:rsidRPr="009D3B64" w:rsidRDefault="00BC648E" w:rsidP="00BC648E">
            <w:pPr>
              <w:pStyle w:val="ListParagraph"/>
              <w:spacing w:after="0" w:line="240" w:lineRule="auto"/>
              <w:ind w:left="612"/>
              <w:jc w:val="both"/>
              <w:rPr>
                <w:rFonts w:ascii="Arial" w:eastAsia="Times New Roman" w:hAnsi="Arial" w:cs="Arial"/>
                <w:highlight w:val="yellow"/>
                <w:lang w:eastAsia="en-GB"/>
              </w:rPr>
            </w:pPr>
            <w:r w:rsidRPr="009D3B64">
              <w:rPr>
                <w:rFonts w:ascii="Arial" w:eastAsia="Times New Roman" w:hAnsi="Arial" w:cs="Arial"/>
                <w:highlight w:val="green"/>
                <w:lang w:eastAsia="en-GB"/>
              </w:rPr>
              <w:t>Low</w:t>
            </w:r>
          </w:p>
        </w:tc>
        <w:tc>
          <w:tcPr>
            <w:tcW w:w="4489" w:type="dxa"/>
            <w:shd w:val="clear" w:color="auto" w:fill="auto"/>
          </w:tcPr>
          <w:p w14:paraId="42A18CA1" w14:textId="3EF3C7BE" w:rsidR="00BC648E" w:rsidRPr="009D3B64" w:rsidRDefault="00BC648E" w:rsidP="00BC648E">
            <w:pPr>
              <w:pStyle w:val="ListParagraph"/>
              <w:numPr>
                <w:ilvl w:val="0"/>
                <w:numId w:val="14"/>
              </w:numPr>
              <w:spacing w:after="0" w:line="240" w:lineRule="auto"/>
              <w:jc w:val="both"/>
              <w:rPr>
                <w:rFonts w:ascii="Arial" w:eastAsia="Times New Roman" w:hAnsi="Arial" w:cs="Arial"/>
                <w:lang w:eastAsia="en-GB"/>
              </w:rPr>
            </w:pPr>
            <w:r w:rsidRPr="009D3B64">
              <w:rPr>
                <w:rFonts w:ascii="Arial" w:eastAsia="Times New Roman" w:hAnsi="Arial" w:cs="Arial"/>
                <w:lang w:eastAsia="en-GB"/>
              </w:rPr>
              <w:t>Usual good practice precautions in place. Mostly outdoors. Good ventilation in indoor stop points. Sanitiser available. People unlikely to attend if they feel ill.</w:t>
            </w:r>
          </w:p>
        </w:tc>
        <w:tc>
          <w:tcPr>
            <w:tcW w:w="3166" w:type="dxa"/>
            <w:shd w:val="clear" w:color="auto" w:fill="auto"/>
          </w:tcPr>
          <w:p w14:paraId="4A9CE65D" w14:textId="63785C47" w:rsidR="00BC648E" w:rsidRPr="009D3B64" w:rsidRDefault="00BC648E" w:rsidP="00BC648E">
            <w:pPr>
              <w:spacing w:after="0" w:line="240" w:lineRule="auto"/>
              <w:jc w:val="both"/>
              <w:rPr>
                <w:rFonts w:ascii="Arial" w:eastAsia="Times New Roman" w:hAnsi="Arial" w:cs="Arial"/>
                <w:highlight w:val="yellow"/>
                <w:lang w:eastAsia="en-GB"/>
              </w:rPr>
            </w:pPr>
            <w:r w:rsidRPr="009D3B64">
              <w:rPr>
                <w:rFonts w:ascii="Arial" w:eastAsia="Times New Roman" w:hAnsi="Arial" w:cs="Arial"/>
                <w:lang w:eastAsia="en-GB"/>
              </w:rPr>
              <w:t>No further action required</w:t>
            </w:r>
          </w:p>
        </w:tc>
      </w:tr>
      <w:tr w:rsidR="00BC648E" w:rsidRPr="009D3B64" w14:paraId="35020ED6" w14:textId="77777777" w:rsidTr="00BD56D9">
        <w:tc>
          <w:tcPr>
            <w:tcW w:w="2972" w:type="dxa"/>
            <w:shd w:val="clear" w:color="auto" w:fill="auto"/>
          </w:tcPr>
          <w:p w14:paraId="70BD5D6D" w14:textId="73AE567F" w:rsidR="00BC648E" w:rsidRPr="009D3B64" w:rsidRDefault="00BC648E" w:rsidP="00BC648E">
            <w:pPr>
              <w:spacing w:after="0" w:line="240" w:lineRule="auto"/>
              <w:jc w:val="both"/>
              <w:rPr>
                <w:rFonts w:ascii="Arial" w:eastAsia="Times New Roman" w:hAnsi="Arial" w:cs="Arial"/>
                <w:lang w:eastAsia="en-GB"/>
              </w:rPr>
            </w:pPr>
            <w:r w:rsidRPr="009D3B64">
              <w:rPr>
                <w:rFonts w:ascii="Arial" w:eastAsia="Times New Roman" w:hAnsi="Arial" w:cs="Arial"/>
                <w:lang w:eastAsia="en-GB"/>
              </w:rPr>
              <w:t>1.3 Walkers taking part are not appropriately qualified or equipped for the event leading to accident, injuries and placing extreme pressure on organisation of event.</w:t>
            </w:r>
          </w:p>
        </w:tc>
        <w:tc>
          <w:tcPr>
            <w:tcW w:w="1701" w:type="dxa"/>
            <w:shd w:val="clear" w:color="auto" w:fill="FFFFFF" w:themeFill="background1"/>
          </w:tcPr>
          <w:p w14:paraId="2BB616A3" w14:textId="3924D32B" w:rsidR="00BC648E" w:rsidRPr="009D3B64" w:rsidRDefault="00BC648E" w:rsidP="00BC648E">
            <w:pPr>
              <w:spacing w:after="0" w:line="240" w:lineRule="auto"/>
              <w:jc w:val="both"/>
              <w:rPr>
                <w:rFonts w:ascii="Arial" w:eastAsia="Times New Roman" w:hAnsi="Arial" w:cs="Arial"/>
                <w:highlight w:val="yellow"/>
                <w:lang w:eastAsia="en-GB"/>
              </w:rPr>
            </w:pPr>
            <w:r w:rsidRPr="009D3B64">
              <w:rPr>
                <w:rFonts w:ascii="Arial" w:eastAsia="Times New Roman" w:hAnsi="Arial" w:cs="Arial"/>
                <w:highlight w:val="green"/>
                <w:lang w:eastAsia="en-GB"/>
              </w:rPr>
              <w:t>Low</w:t>
            </w:r>
          </w:p>
        </w:tc>
        <w:tc>
          <w:tcPr>
            <w:tcW w:w="1701" w:type="dxa"/>
            <w:shd w:val="clear" w:color="auto" w:fill="FFFFFF" w:themeFill="background1"/>
          </w:tcPr>
          <w:p w14:paraId="038F2CA2" w14:textId="54C5F0A9" w:rsidR="00BC648E" w:rsidRPr="009D3B64" w:rsidRDefault="00BC648E" w:rsidP="00BC648E">
            <w:pPr>
              <w:pStyle w:val="ListParagraph"/>
              <w:spacing w:after="0" w:line="240" w:lineRule="auto"/>
              <w:ind w:left="612"/>
              <w:jc w:val="both"/>
              <w:rPr>
                <w:rFonts w:ascii="Arial" w:eastAsia="Times New Roman" w:hAnsi="Arial" w:cs="Arial"/>
                <w:highlight w:val="yellow"/>
                <w:lang w:eastAsia="en-GB"/>
              </w:rPr>
            </w:pPr>
            <w:r w:rsidRPr="009D3B64">
              <w:rPr>
                <w:rFonts w:ascii="Arial" w:eastAsia="Times New Roman" w:hAnsi="Arial" w:cs="Arial"/>
                <w:highlight w:val="green"/>
                <w:lang w:eastAsia="en-GB"/>
              </w:rPr>
              <w:t>Low</w:t>
            </w:r>
          </w:p>
        </w:tc>
        <w:tc>
          <w:tcPr>
            <w:tcW w:w="4489" w:type="dxa"/>
            <w:shd w:val="clear" w:color="auto" w:fill="auto"/>
          </w:tcPr>
          <w:p w14:paraId="11162507" w14:textId="394E8E69" w:rsidR="00BC648E" w:rsidRPr="009D3B64" w:rsidRDefault="00BC648E" w:rsidP="00BC648E">
            <w:pPr>
              <w:pStyle w:val="ListParagraph"/>
              <w:numPr>
                <w:ilvl w:val="0"/>
                <w:numId w:val="14"/>
              </w:numPr>
              <w:spacing w:after="0" w:line="240" w:lineRule="auto"/>
              <w:jc w:val="both"/>
              <w:rPr>
                <w:rFonts w:ascii="Arial" w:eastAsia="Times New Roman" w:hAnsi="Arial" w:cs="Arial"/>
                <w:lang w:eastAsia="en-GB"/>
              </w:rPr>
            </w:pPr>
            <w:r w:rsidRPr="009D3B64">
              <w:rPr>
                <w:rFonts w:ascii="Arial" w:eastAsia="Times New Roman" w:hAnsi="Arial" w:cs="Arial"/>
                <w:lang w:eastAsia="en-GB"/>
              </w:rPr>
              <w:t xml:space="preserve">Walkers know the challenge, and </w:t>
            </w:r>
            <w:r w:rsidR="00F07BFC">
              <w:rPr>
                <w:rFonts w:ascii="Arial" w:eastAsia="Times New Roman" w:hAnsi="Arial" w:cs="Arial"/>
                <w:lang w:eastAsia="en-GB"/>
              </w:rPr>
              <w:t xml:space="preserve">generally </w:t>
            </w:r>
            <w:r w:rsidRPr="009D3B64">
              <w:rPr>
                <w:rFonts w:ascii="Arial" w:eastAsia="Times New Roman" w:hAnsi="Arial" w:cs="Arial"/>
                <w:lang w:eastAsia="en-GB"/>
              </w:rPr>
              <w:t xml:space="preserve">used to walking longer distances. Support crew available if anyone decides to retire. </w:t>
            </w:r>
          </w:p>
          <w:p w14:paraId="45144283" w14:textId="71AF3EEE" w:rsidR="00BC648E" w:rsidRPr="009D3B64" w:rsidRDefault="00BC648E" w:rsidP="00BC648E">
            <w:pPr>
              <w:pStyle w:val="ListParagraph"/>
              <w:numPr>
                <w:ilvl w:val="0"/>
                <w:numId w:val="14"/>
              </w:numPr>
              <w:spacing w:after="0" w:line="240" w:lineRule="auto"/>
              <w:jc w:val="both"/>
              <w:rPr>
                <w:rFonts w:ascii="Arial" w:eastAsia="Times New Roman" w:hAnsi="Arial" w:cs="Arial"/>
                <w:lang w:eastAsia="en-GB"/>
              </w:rPr>
            </w:pPr>
            <w:r w:rsidRPr="009D3B64">
              <w:rPr>
                <w:rFonts w:ascii="Arial" w:eastAsia="Times New Roman" w:hAnsi="Arial" w:cs="Arial"/>
                <w:lang w:eastAsia="en-GB"/>
              </w:rPr>
              <w:t xml:space="preserve">Torches, first aid kits and survival bags/foil blankets to be carried. Food and drink being provided through the day, Plenty of stops. </w:t>
            </w:r>
          </w:p>
        </w:tc>
        <w:tc>
          <w:tcPr>
            <w:tcW w:w="3166" w:type="dxa"/>
            <w:shd w:val="clear" w:color="auto" w:fill="auto"/>
          </w:tcPr>
          <w:p w14:paraId="354862C6" w14:textId="582A5777" w:rsidR="00BC648E" w:rsidRPr="009D3B64" w:rsidRDefault="00BC648E" w:rsidP="00BC648E">
            <w:pPr>
              <w:spacing w:after="0" w:line="240" w:lineRule="auto"/>
              <w:jc w:val="both"/>
              <w:rPr>
                <w:rFonts w:ascii="Arial" w:eastAsia="Times New Roman" w:hAnsi="Arial" w:cs="Arial"/>
                <w:highlight w:val="yellow"/>
                <w:lang w:eastAsia="en-GB"/>
              </w:rPr>
            </w:pPr>
            <w:r w:rsidRPr="009D3B64">
              <w:rPr>
                <w:rFonts w:ascii="Arial" w:eastAsia="Times New Roman" w:hAnsi="Arial" w:cs="Arial"/>
                <w:lang w:eastAsia="en-GB"/>
              </w:rPr>
              <w:t>Support team will closely monitor walkers</w:t>
            </w:r>
            <w:r w:rsidR="00CF2875" w:rsidRPr="009D3B64">
              <w:rPr>
                <w:rFonts w:ascii="Arial" w:eastAsia="Times New Roman" w:hAnsi="Arial" w:cs="Arial"/>
                <w:lang w:eastAsia="en-GB"/>
              </w:rPr>
              <w:t xml:space="preserve"> throughout the day</w:t>
            </w:r>
          </w:p>
        </w:tc>
      </w:tr>
      <w:tr w:rsidR="00BC648E" w:rsidRPr="009D3B64" w14:paraId="659B5AC8" w14:textId="77777777" w:rsidTr="002D0180">
        <w:trPr>
          <w:trHeight w:val="983"/>
        </w:trPr>
        <w:tc>
          <w:tcPr>
            <w:tcW w:w="2972" w:type="dxa"/>
            <w:shd w:val="clear" w:color="auto" w:fill="auto"/>
          </w:tcPr>
          <w:p w14:paraId="14A48988" w14:textId="433A4AF4" w:rsidR="00BC648E" w:rsidRPr="009D3B64" w:rsidRDefault="00BC648E" w:rsidP="00BC648E">
            <w:pPr>
              <w:spacing w:after="0" w:line="240" w:lineRule="auto"/>
              <w:jc w:val="both"/>
              <w:rPr>
                <w:rFonts w:ascii="Arial" w:eastAsia="Times New Roman" w:hAnsi="Arial" w:cs="Arial"/>
                <w:lang w:eastAsia="en-GB"/>
              </w:rPr>
            </w:pPr>
            <w:r w:rsidRPr="009D3B64">
              <w:rPr>
                <w:rFonts w:ascii="Arial" w:eastAsia="Times New Roman" w:hAnsi="Arial" w:cs="Arial"/>
                <w:lang w:eastAsia="en-GB"/>
              </w:rPr>
              <w:t>1.4 Organisers are unable to attract sufficient volunteers to act as marshals.</w:t>
            </w:r>
          </w:p>
        </w:tc>
        <w:tc>
          <w:tcPr>
            <w:tcW w:w="1701" w:type="dxa"/>
            <w:shd w:val="clear" w:color="auto" w:fill="FFFFFF" w:themeFill="background1"/>
          </w:tcPr>
          <w:p w14:paraId="073CD2B1" w14:textId="56068736" w:rsidR="00BC648E" w:rsidRPr="009D3B64" w:rsidRDefault="00BC648E" w:rsidP="00BC648E">
            <w:pPr>
              <w:spacing w:after="0" w:line="240" w:lineRule="auto"/>
              <w:jc w:val="both"/>
              <w:rPr>
                <w:rFonts w:ascii="Arial" w:eastAsia="Times New Roman" w:hAnsi="Arial" w:cs="Arial"/>
                <w:lang w:eastAsia="en-GB"/>
              </w:rPr>
            </w:pPr>
            <w:r w:rsidRPr="009D3B64">
              <w:rPr>
                <w:rFonts w:ascii="Arial" w:eastAsia="Times New Roman" w:hAnsi="Arial" w:cs="Arial"/>
                <w:highlight w:val="green"/>
                <w:lang w:eastAsia="en-GB"/>
              </w:rPr>
              <w:t>Low</w:t>
            </w:r>
          </w:p>
        </w:tc>
        <w:tc>
          <w:tcPr>
            <w:tcW w:w="1701" w:type="dxa"/>
            <w:shd w:val="clear" w:color="auto" w:fill="FFFFFF" w:themeFill="background1"/>
          </w:tcPr>
          <w:p w14:paraId="436B9130" w14:textId="537E0466" w:rsidR="00BC648E" w:rsidRPr="009D3B64" w:rsidRDefault="00BC648E" w:rsidP="00BC648E">
            <w:pPr>
              <w:pStyle w:val="ListParagraph"/>
              <w:spacing w:after="0" w:line="240" w:lineRule="auto"/>
              <w:ind w:left="612"/>
              <w:jc w:val="both"/>
              <w:rPr>
                <w:rFonts w:ascii="Arial" w:eastAsia="Times New Roman" w:hAnsi="Arial" w:cs="Arial"/>
                <w:lang w:eastAsia="en-GB"/>
              </w:rPr>
            </w:pPr>
            <w:r w:rsidRPr="009D3B64">
              <w:rPr>
                <w:rFonts w:ascii="Arial" w:eastAsia="Times New Roman" w:hAnsi="Arial" w:cs="Arial"/>
                <w:highlight w:val="green"/>
                <w:lang w:eastAsia="en-GB"/>
              </w:rPr>
              <w:t>Low</w:t>
            </w:r>
          </w:p>
        </w:tc>
        <w:tc>
          <w:tcPr>
            <w:tcW w:w="4489" w:type="dxa"/>
            <w:shd w:val="clear" w:color="auto" w:fill="auto"/>
          </w:tcPr>
          <w:p w14:paraId="10ADC3D2" w14:textId="09080273" w:rsidR="00BC648E" w:rsidRPr="009D3B64" w:rsidRDefault="00CF2875" w:rsidP="00BC648E">
            <w:pPr>
              <w:pStyle w:val="ListParagraph"/>
              <w:numPr>
                <w:ilvl w:val="0"/>
                <w:numId w:val="14"/>
              </w:numPr>
              <w:spacing w:after="0" w:line="240" w:lineRule="auto"/>
              <w:jc w:val="both"/>
              <w:rPr>
                <w:rFonts w:ascii="Arial" w:eastAsia="Times New Roman" w:hAnsi="Arial" w:cs="Arial"/>
                <w:lang w:eastAsia="en-GB"/>
              </w:rPr>
            </w:pPr>
            <w:r w:rsidRPr="009D3B64">
              <w:rPr>
                <w:rFonts w:ascii="Arial" w:eastAsia="Times New Roman" w:hAnsi="Arial" w:cs="Arial"/>
                <w:lang w:eastAsia="en-GB"/>
              </w:rPr>
              <w:t>Support team in place</w:t>
            </w:r>
          </w:p>
        </w:tc>
        <w:tc>
          <w:tcPr>
            <w:tcW w:w="3166" w:type="dxa"/>
            <w:shd w:val="clear" w:color="auto" w:fill="auto"/>
          </w:tcPr>
          <w:p w14:paraId="753DF98C" w14:textId="4E726A04" w:rsidR="00BC648E" w:rsidRPr="009D3B64" w:rsidRDefault="00CF2875" w:rsidP="00BC648E">
            <w:pPr>
              <w:spacing w:after="0" w:line="240" w:lineRule="auto"/>
              <w:jc w:val="both"/>
              <w:rPr>
                <w:rFonts w:ascii="Arial" w:eastAsia="Times New Roman" w:hAnsi="Arial" w:cs="Arial"/>
                <w:highlight w:val="yellow"/>
                <w:lang w:eastAsia="en-GB"/>
              </w:rPr>
            </w:pPr>
            <w:r w:rsidRPr="009D3B64">
              <w:rPr>
                <w:rFonts w:ascii="Arial" w:eastAsia="Times New Roman" w:hAnsi="Arial" w:cs="Arial"/>
                <w:lang w:eastAsia="en-GB"/>
              </w:rPr>
              <w:t>No further action required</w:t>
            </w:r>
          </w:p>
        </w:tc>
      </w:tr>
      <w:tr w:rsidR="00CF2875" w:rsidRPr="009D3B64" w14:paraId="73A91902" w14:textId="77777777" w:rsidTr="00BD56D9">
        <w:trPr>
          <w:trHeight w:val="1691"/>
        </w:trPr>
        <w:tc>
          <w:tcPr>
            <w:tcW w:w="2972" w:type="dxa"/>
            <w:shd w:val="clear" w:color="auto" w:fill="auto"/>
          </w:tcPr>
          <w:p w14:paraId="2AFFF778" w14:textId="5D41B10E" w:rsidR="00CF2875" w:rsidRPr="009D3B64" w:rsidRDefault="00CF2875" w:rsidP="00CF2875">
            <w:pPr>
              <w:spacing w:after="0" w:line="240" w:lineRule="auto"/>
              <w:jc w:val="both"/>
              <w:rPr>
                <w:rFonts w:ascii="Arial" w:eastAsia="Times New Roman" w:hAnsi="Arial" w:cs="Arial"/>
                <w:lang w:eastAsia="en-GB"/>
              </w:rPr>
            </w:pPr>
            <w:r w:rsidRPr="009D3B64">
              <w:rPr>
                <w:rFonts w:ascii="Arial" w:eastAsia="Times New Roman" w:hAnsi="Arial" w:cs="Arial"/>
                <w:lang w:eastAsia="en-GB"/>
              </w:rPr>
              <w:t>1.5 Support team are not appropriately briefed or supported leading to organisational failures or unacceptable exposure to Covid-19 transmission risks.</w:t>
            </w:r>
          </w:p>
        </w:tc>
        <w:tc>
          <w:tcPr>
            <w:tcW w:w="1701" w:type="dxa"/>
            <w:shd w:val="clear" w:color="auto" w:fill="FFFFFF" w:themeFill="background1"/>
          </w:tcPr>
          <w:p w14:paraId="38C57443" w14:textId="2A2A7618" w:rsidR="00CF2875" w:rsidRPr="009D3B64" w:rsidRDefault="00CF2875" w:rsidP="00CF2875">
            <w:pPr>
              <w:spacing w:after="0" w:line="240" w:lineRule="auto"/>
              <w:jc w:val="both"/>
              <w:rPr>
                <w:rFonts w:ascii="Arial" w:eastAsia="Times New Roman" w:hAnsi="Arial" w:cs="Arial"/>
                <w:lang w:eastAsia="en-GB"/>
              </w:rPr>
            </w:pPr>
            <w:r w:rsidRPr="009D3B64">
              <w:rPr>
                <w:rFonts w:ascii="Arial" w:eastAsia="Times New Roman" w:hAnsi="Arial" w:cs="Arial"/>
                <w:highlight w:val="green"/>
                <w:lang w:eastAsia="en-GB"/>
              </w:rPr>
              <w:t>Low</w:t>
            </w:r>
          </w:p>
        </w:tc>
        <w:tc>
          <w:tcPr>
            <w:tcW w:w="1701" w:type="dxa"/>
            <w:shd w:val="clear" w:color="auto" w:fill="FFFFFF" w:themeFill="background1"/>
          </w:tcPr>
          <w:p w14:paraId="0A09F4A0" w14:textId="3A013057" w:rsidR="00CF2875" w:rsidRPr="009D3B64" w:rsidRDefault="00CF2875" w:rsidP="00CF2875">
            <w:pPr>
              <w:pStyle w:val="ListParagraph"/>
              <w:spacing w:after="0" w:line="240" w:lineRule="auto"/>
              <w:ind w:left="612"/>
              <w:jc w:val="both"/>
              <w:rPr>
                <w:rFonts w:ascii="Arial" w:eastAsia="Times New Roman" w:hAnsi="Arial" w:cs="Arial"/>
                <w:lang w:eastAsia="en-GB"/>
              </w:rPr>
            </w:pPr>
            <w:r w:rsidRPr="009D3B64">
              <w:rPr>
                <w:rFonts w:ascii="Arial" w:eastAsia="Times New Roman" w:hAnsi="Arial" w:cs="Arial"/>
                <w:highlight w:val="green"/>
                <w:lang w:eastAsia="en-GB"/>
              </w:rPr>
              <w:t>Low</w:t>
            </w:r>
          </w:p>
        </w:tc>
        <w:tc>
          <w:tcPr>
            <w:tcW w:w="4489" w:type="dxa"/>
            <w:shd w:val="clear" w:color="auto" w:fill="auto"/>
          </w:tcPr>
          <w:p w14:paraId="67DF8F93" w14:textId="02881B23" w:rsidR="00CF2875" w:rsidRPr="009D3B64" w:rsidRDefault="00CF2875" w:rsidP="00CF2875">
            <w:pPr>
              <w:pStyle w:val="ListParagraph"/>
              <w:numPr>
                <w:ilvl w:val="0"/>
                <w:numId w:val="14"/>
              </w:numPr>
              <w:spacing w:after="0" w:line="240" w:lineRule="auto"/>
              <w:jc w:val="both"/>
              <w:rPr>
                <w:rFonts w:ascii="Arial" w:eastAsia="Times New Roman" w:hAnsi="Arial" w:cs="Arial"/>
                <w:lang w:eastAsia="en-GB"/>
              </w:rPr>
            </w:pPr>
            <w:r w:rsidRPr="009D3B64">
              <w:rPr>
                <w:rFonts w:ascii="Arial" w:eastAsia="Times New Roman" w:hAnsi="Arial" w:cs="Arial"/>
                <w:lang w:eastAsia="en-GB"/>
              </w:rPr>
              <w:t>Support team have been briefed. WhatsApp group set up for comms during the day</w:t>
            </w:r>
          </w:p>
        </w:tc>
        <w:tc>
          <w:tcPr>
            <w:tcW w:w="3166" w:type="dxa"/>
            <w:shd w:val="clear" w:color="auto" w:fill="auto"/>
          </w:tcPr>
          <w:p w14:paraId="0693EAF3" w14:textId="215FAC3C" w:rsidR="00CF2875" w:rsidRPr="009D3B64" w:rsidRDefault="00CF2875" w:rsidP="00CF2875">
            <w:pPr>
              <w:spacing w:after="0" w:line="240" w:lineRule="auto"/>
              <w:jc w:val="both"/>
              <w:rPr>
                <w:rFonts w:ascii="Arial" w:eastAsia="Times New Roman" w:hAnsi="Arial" w:cs="Arial"/>
                <w:highlight w:val="yellow"/>
                <w:lang w:eastAsia="en-GB"/>
              </w:rPr>
            </w:pPr>
            <w:r w:rsidRPr="009D3B64">
              <w:rPr>
                <w:rFonts w:ascii="Arial" w:eastAsia="Times New Roman" w:hAnsi="Arial" w:cs="Arial"/>
                <w:lang w:eastAsia="en-GB"/>
              </w:rPr>
              <w:t>Situation will be closely monitored throughout the day</w:t>
            </w:r>
          </w:p>
        </w:tc>
      </w:tr>
      <w:tr w:rsidR="00CF2875" w:rsidRPr="009D3B64" w14:paraId="36A2CB00" w14:textId="77777777" w:rsidTr="00BD56D9">
        <w:tc>
          <w:tcPr>
            <w:tcW w:w="2972" w:type="dxa"/>
            <w:shd w:val="clear" w:color="auto" w:fill="auto"/>
          </w:tcPr>
          <w:p w14:paraId="39314C6D" w14:textId="3A85D07A" w:rsidR="00CF2875" w:rsidRPr="009D3B64" w:rsidRDefault="00CF2875" w:rsidP="00CF2875">
            <w:pPr>
              <w:spacing w:after="0" w:line="240" w:lineRule="auto"/>
              <w:jc w:val="both"/>
              <w:rPr>
                <w:rFonts w:ascii="Arial" w:eastAsia="Times New Roman" w:hAnsi="Arial" w:cs="Arial"/>
                <w:lang w:eastAsia="en-GB"/>
              </w:rPr>
            </w:pPr>
            <w:r w:rsidRPr="009D3B64">
              <w:rPr>
                <w:rFonts w:ascii="Arial" w:eastAsia="Times New Roman" w:hAnsi="Arial" w:cs="Arial"/>
                <w:lang w:eastAsia="en-GB"/>
              </w:rPr>
              <w:t xml:space="preserve">1.6 Event cancelled at last minute due to non-availability of key accommodation, major problems en route or prevailing poor weather.  </w:t>
            </w:r>
          </w:p>
        </w:tc>
        <w:tc>
          <w:tcPr>
            <w:tcW w:w="1701" w:type="dxa"/>
            <w:shd w:val="clear" w:color="auto" w:fill="FFFFFF" w:themeFill="background1"/>
          </w:tcPr>
          <w:p w14:paraId="334DBE40" w14:textId="19D60FF4" w:rsidR="00CF2875" w:rsidRPr="009D3B64" w:rsidRDefault="00CF2875" w:rsidP="00CF2875">
            <w:pPr>
              <w:spacing w:after="0" w:line="240" w:lineRule="auto"/>
              <w:jc w:val="both"/>
              <w:rPr>
                <w:rFonts w:ascii="Arial" w:eastAsia="Times New Roman" w:hAnsi="Arial" w:cs="Arial"/>
                <w:lang w:eastAsia="en-GB"/>
              </w:rPr>
            </w:pPr>
            <w:r w:rsidRPr="009D3B64">
              <w:rPr>
                <w:rFonts w:ascii="Arial" w:eastAsia="Times New Roman" w:hAnsi="Arial" w:cs="Arial"/>
                <w:highlight w:val="green"/>
                <w:lang w:eastAsia="en-GB"/>
              </w:rPr>
              <w:t>Low</w:t>
            </w:r>
          </w:p>
        </w:tc>
        <w:tc>
          <w:tcPr>
            <w:tcW w:w="1701" w:type="dxa"/>
            <w:shd w:val="clear" w:color="auto" w:fill="FFFFFF" w:themeFill="background1"/>
          </w:tcPr>
          <w:p w14:paraId="4888701F" w14:textId="442EC5CD" w:rsidR="00CF2875" w:rsidRPr="009D3B64" w:rsidRDefault="00CF2875" w:rsidP="00CF2875">
            <w:pPr>
              <w:pStyle w:val="ListParagraph"/>
              <w:spacing w:after="0" w:line="240" w:lineRule="auto"/>
              <w:ind w:left="612"/>
              <w:jc w:val="both"/>
              <w:rPr>
                <w:rFonts w:ascii="Arial" w:eastAsia="Times New Roman" w:hAnsi="Arial" w:cs="Arial"/>
                <w:lang w:eastAsia="en-GB"/>
              </w:rPr>
            </w:pPr>
            <w:r w:rsidRPr="009D3B64">
              <w:rPr>
                <w:rFonts w:ascii="Arial" w:eastAsia="Times New Roman" w:hAnsi="Arial" w:cs="Arial"/>
                <w:highlight w:val="green"/>
                <w:lang w:eastAsia="en-GB"/>
              </w:rPr>
              <w:t>Low</w:t>
            </w:r>
          </w:p>
        </w:tc>
        <w:tc>
          <w:tcPr>
            <w:tcW w:w="4489" w:type="dxa"/>
            <w:shd w:val="clear" w:color="auto" w:fill="auto"/>
          </w:tcPr>
          <w:p w14:paraId="671D6431" w14:textId="0125E20D" w:rsidR="00CF2875" w:rsidRPr="009D3B64" w:rsidRDefault="00CF2875" w:rsidP="00CF2875">
            <w:pPr>
              <w:pStyle w:val="ListParagraph"/>
              <w:numPr>
                <w:ilvl w:val="0"/>
                <w:numId w:val="14"/>
              </w:numPr>
              <w:spacing w:after="0" w:line="240" w:lineRule="auto"/>
              <w:jc w:val="both"/>
              <w:rPr>
                <w:rFonts w:ascii="Arial" w:eastAsia="Times New Roman" w:hAnsi="Arial" w:cs="Arial"/>
                <w:lang w:eastAsia="en-GB"/>
              </w:rPr>
            </w:pPr>
            <w:r w:rsidRPr="009D3B64">
              <w:rPr>
                <w:rFonts w:ascii="Arial" w:eastAsia="Times New Roman" w:hAnsi="Arial" w:cs="Arial"/>
                <w:lang w:eastAsia="en-GB"/>
              </w:rPr>
              <w:t xml:space="preserve"> WhatsApp group set up for comms during the day</w:t>
            </w:r>
          </w:p>
        </w:tc>
        <w:tc>
          <w:tcPr>
            <w:tcW w:w="3166" w:type="dxa"/>
            <w:shd w:val="clear" w:color="auto" w:fill="auto"/>
          </w:tcPr>
          <w:p w14:paraId="6D998C28" w14:textId="037457F9" w:rsidR="00CF2875" w:rsidRPr="009D3B64" w:rsidRDefault="00CF2875" w:rsidP="00CF2875">
            <w:pPr>
              <w:spacing w:after="0" w:line="240" w:lineRule="auto"/>
              <w:jc w:val="both"/>
              <w:rPr>
                <w:rFonts w:ascii="Arial" w:eastAsia="Times New Roman" w:hAnsi="Arial" w:cs="Arial"/>
                <w:highlight w:val="yellow"/>
                <w:lang w:eastAsia="en-GB"/>
              </w:rPr>
            </w:pPr>
            <w:r w:rsidRPr="009D3B64">
              <w:rPr>
                <w:rFonts w:ascii="Arial" w:eastAsia="Times New Roman" w:hAnsi="Arial" w:cs="Arial"/>
                <w:lang w:eastAsia="en-GB"/>
              </w:rPr>
              <w:t>Situation will be closely monitored throughout the day</w:t>
            </w:r>
          </w:p>
        </w:tc>
      </w:tr>
      <w:tr w:rsidR="00CF2875" w:rsidRPr="009D3B64" w14:paraId="5591DCE9" w14:textId="77777777" w:rsidTr="00BD56D9">
        <w:tc>
          <w:tcPr>
            <w:tcW w:w="2972" w:type="dxa"/>
            <w:shd w:val="clear" w:color="auto" w:fill="auto"/>
          </w:tcPr>
          <w:p w14:paraId="1E528B34" w14:textId="09E17365" w:rsidR="00CF2875" w:rsidRPr="009D3B64" w:rsidRDefault="00CF2875" w:rsidP="00CF2875">
            <w:pPr>
              <w:spacing w:after="0" w:line="240" w:lineRule="auto"/>
              <w:jc w:val="both"/>
              <w:rPr>
                <w:rFonts w:ascii="Arial" w:eastAsia="Times New Roman" w:hAnsi="Arial" w:cs="Arial"/>
                <w:lang w:eastAsia="en-GB"/>
              </w:rPr>
            </w:pPr>
            <w:r w:rsidRPr="009D3B64">
              <w:rPr>
                <w:rFonts w:ascii="Arial" w:eastAsia="Times New Roman" w:hAnsi="Arial" w:cs="Arial"/>
                <w:lang w:eastAsia="en-GB"/>
              </w:rPr>
              <w:t xml:space="preserve">1.7 Budget for event is inadequate leading to cut backs on facilities, essential kit and loss of flexibility to respond to emergencies. </w:t>
            </w:r>
          </w:p>
        </w:tc>
        <w:tc>
          <w:tcPr>
            <w:tcW w:w="1701" w:type="dxa"/>
            <w:shd w:val="clear" w:color="auto" w:fill="FFFFFF" w:themeFill="background1"/>
          </w:tcPr>
          <w:p w14:paraId="5FB31950" w14:textId="2357F9AF" w:rsidR="00CF2875" w:rsidRPr="009D3B64" w:rsidRDefault="00CF2875" w:rsidP="00CF2875">
            <w:pPr>
              <w:spacing w:after="0" w:line="240" w:lineRule="auto"/>
              <w:jc w:val="both"/>
              <w:rPr>
                <w:rFonts w:ascii="Arial" w:eastAsia="Times New Roman" w:hAnsi="Arial" w:cs="Arial"/>
                <w:lang w:eastAsia="en-GB"/>
              </w:rPr>
            </w:pPr>
            <w:r w:rsidRPr="009D3B64">
              <w:rPr>
                <w:rFonts w:ascii="Arial" w:eastAsia="Times New Roman" w:hAnsi="Arial" w:cs="Arial"/>
                <w:highlight w:val="green"/>
                <w:lang w:eastAsia="en-GB"/>
              </w:rPr>
              <w:t>Low</w:t>
            </w:r>
          </w:p>
        </w:tc>
        <w:tc>
          <w:tcPr>
            <w:tcW w:w="1701" w:type="dxa"/>
            <w:shd w:val="clear" w:color="auto" w:fill="FFFFFF" w:themeFill="background1"/>
          </w:tcPr>
          <w:p w14:paraId="74DF0094" w14:textId="011270F7" w:rsidR="00CF2875" w:rsidRPr="009D3B64" w:rsidRDefault="00CF2875" w:rsidP="00CF2875">
            <w:pPr>
              <w:pStyle w:val="ListParagraph"/>
              <w:spacing w:after="0" w:line="240" w:lineRule="auto"/>
              <w:ind w:left="612"/>
              <w:jc w:val="both"/>
              <w:rPr>
                <w:rFonts w:ascii="Arial" w:eastAsia="Times New Roman" w:hAnsi="Arial" w:cs="Arial"/>
                <w:lang w:eastAsia="en-GB"/>
              </w:rPr>
            </w:pPr>
            <w:r w:rsidRPr="009D3B64">
              <w:rPr>
                <w:rFonts w:ascii="Arial" w:eastAsia="Times New Roman" w:hAnsi="Arial" w:cs="Arial"/>
                <w:highlight w:val="green"/>
                <w:lang w:eastAsia="en-GB"/>
              </w:rPr>
              <w:t>Low</w:t>
            </w:r>
          </w:p>
        </w:tc>
        <w:tc>
          <w:tcPr>
            <w:tcW w:w="4489" w:type="dxa"/>
            <w:shd w:val="clear" w:color="auto" w:fill="auto"/>
          </w:tcPr>
          <w:p w14:paraId="15487A39" w14:textId="7480C1E7" w:rsidR="00CF2875" w:rsidRPr="009D3B64" w:rsidRDefault="00CF2875" w:rsidP="00CF2875">
            <w:pPr>
              <w:pStyle w:val="ListParagraph"/>
              <w:numPr>
                <w:ilvl w:val="0"/>
                <w:numId w:val="14"/>
              </w:numPr>
              <w:spacing w:after="0" w:line="240" w:lineRule="auto"/>
              <w:jc w:val="both"/>
              <w:rPr>
                <w:rFonts w:ascii="Arial" w:eastAsia="Times New Roman" w:hAnsi="Arial" w:cs="Arial"/>
                <w:lang w:eastAsia="en-GB"/>
              </w:rPr>
            </w:pPr>
            <w:r w:rsidRPr="009D3B64">
              <w:rPr>
                <w:rFonts w:ascii="Arial" w:eastAsia="Times New Roman" w:hAnsi="Arial" w:cs="Arial"/>
                <w:lang w:eastAsia="en-GB"/>
              </w:rPr>
              <w:t xml:space="preserve">All planned in hand. Budget sorted out and agreed. </w:t>
            </w:r>
          </w:p>
        </w:tc>
        <w:tc>
          <w:tcPr>
            <w:tcW w:w="3166" w:type="dxa"/>
            <w:shd w:val="clear" w:color="auto" w:fill="auto"/>
          </w:tcPr>
          <w:p w14:paraId="188586D2" w14:textId="68B9A450" w:rsidR="00CF2875" w:rsidRPr="009D3B64" w:rsidRDefault="00CF2875" w:rsidP="00CF2875">
            <w:pPr>
              <w:spacing w:after="0" w:line="240" w:lineRule="auto"/>
              <w:jc w:val="both"/>
              <w:rPr>
                <w:rFonts w:ascii="Arial" w:eastAsia="Times New Roman" w:hAnsi="Arial" w:cs="Arial"/>
                <w:highlight w:val="yellow"/>
                <w:lang w:eastAsia="en-GB"/>
              </w:rPr>
            </w:pPr>
            <w:r w:rsidRPr="009D3B64">
              <w:rPr>
                <w:rFonts w:ascii="Arial" w:eastAsia="Times New Roman" w:hAnsi="Arial" w:cs="Arial"/>
                <w:lang w:eastAsia="en-GB"/>
              </w:rPr>
              <w:t>No further action required</w:t>
            </w:r>
          </w:p>
        </w:tc>
      </w:tr>
      <w:tr w:rsidR="00CF2875" w:rsidRPr="009D3B64" w14:paraId="3EE3CC33" w14:textId="77777777" w:rsidTr="00BD56D9">
        <w:tc>
          <w:tcPr>
            <w:tcW w:w="2972" w:type="dxa"/>
            <w:shd w:val="clear" w:color="auto" w:fill="auto"/>
          </w:tcPr>
          <w:p w14:paraId="57D4C071" w14:textId="118592ED" w:rsidR="00CF2875" w:rsidRPr="009D3B64" w:rsidRDefault="00CF2875" w:rsidP="00CF2875">
            <w:pPr>
              <w:spacing w:after="0" w:line="240" w:lineRule="auto"/>
              <w:jc w:val="both"/>
              <w:rPr>
                <w:rFonts w:ascii="Arial" w:eastAsia="Times New Roman" w:hAnsi="Arial" w:cs="Arial"/>
                <w:lang w:eastAsia="en-GB"/>
              </w:rPr>
            </w:pPr>
            <w:r w:rsidRPr="009D3B64">
              <w:rPr>
                <w:rFonts w:ascii="Arial" w:eastAsia="Times New Roman" w:hAnsi="Arial" w:cs="Arial"/>
                <w:lang w:eastAsia="en-GB"/>
              </w:rPr>
              <w:t xml:space="preserve">1.9 Transport arrangements are inadequate. Supplies for checkpoints are not delivered in </w:t>
            </w:r>
            <w:r w:rsidR="00A96CCA" w:rsidRPr="009D3B64">
              <w:rPr>
                <w:rFonts w:ascii="Arial" w:eastAsia="Times New Roman" w:hAnsi="Arial" w:cs="Arial"/>
                <w:lang w:eastAsia="en-GB"/>
              </w:rPr>
              <w:t>time.</w:t>
            </w:r>
            <w:r w:rsidRPr="009D3B64">
              <w:rPr>
                <w:rFonts w:ascii="Arial" w:eastAsia="Times New Roman" w:hAnsi="Arial" w:cs="Arial"/>
                <w:lang w:eastAsia="en-GB"/>
              </w:rPr>
              <w:t xml:space="preserve"> Drivers may also</w:t>
            </w:r>
            <w:r w:rsidRPr="009D3B64">
              <w:rPr>
                <w:rFonts w:ascii="Arial" w:eastAsia="Times New Roman" w:hAnsi="Arial" w:cs="Arial"/>
                <w:color w:val="FF0000"/>
                <w:lang w:eastAsia="en-GB"/>
              </w:rPr>
              <w:t xml:space="preserve"> </w:t>
            </w:r>
            <w:r w:rsidRPr="009D3B64">
              <w:rPr>
                <w:rFonts w:ascii="Arial" w:eastAsia="Times New Roman" w:hAnsi="Arial" w:cs="Arial"/>
                <w:lang w:eastAsia="en-GB"/>
              </w:rPr>
              <w:t xml:space="preserve">become unduly tired and might not have adequate local knowledge. </w:t>
            </w:r>
          </w:p>
        </w:tc>
        <w:tc>
          <w:tcPr>
            <w:tcW w:w="1701" w:type="dxa"/>
            <w:tcBorders>
              <w:bottom w:val="single" w:sz="4" w:space="0" w:color="auto"/>
            </w:tcBorders>
            <w:shd w:val="clear" w:color="auto" w:fill="FFFFFF" w:themeFill="background1"/>
          </w:tcPr>
          <w:p w14:paraId="17E79B2D" w14:textId="28FC5AE8" w:rsidR="00CF2875" w:rsidRPr="009D3B64" w:rsidRDefault="00CF2875" w:rsidP="00CF2875">
            <w:pPr>
              <w:spacing w:after="0" w:line="240" w:lineRule="auto"/>
              <w:jc w:val="both"/>
              <w:rPr>
                <w:rFonts w:ascii="Arial" w:eastAsia="Times New Roman" w:hAnsi="Arial" w:cs="Arial"/>
                <w:lang w:eastAsia="en-GB"/>
              </w:rPr>
            </w:pPr>
            <w:r w:rsidRPr="009D3B64">
              <w:rPr>
                <w:rFonts w:ascii="Arial" w:eastAsia="Times New Roman" w:hAnsi="Arial" w:cs="Arial"/>
                <w:highlight w:val="green"/>
                <w:lang w:eastAsia="en-GB"/>
              </w:rPr>
              <w:t>Low</w:t>
            </w:r>
          </w:p>
        </w:tc>
        <w:tc>
          <w:tcPr>
            <w:tcW w:w="1701" w:type="dxa"/>
            <w:tcBorders>
              <w:bottom w:val="single" w:sz="4" w:space="0" w:color="auto"/>
            </w:tcBorders>
            <w:shd w:val="clear" w:color="auto" w:fill="FFFFFF" w:themeFill="background1"/>
          </w:tcPr>
          <w:p w14:paraId="2B38C4F2" w14:textId="743844CE" w:rsidR="00CF2875" w:rsidRPr="009D3B64" w:rsidRDefault="00CF2875" w:rsidP="00CF2875">
            <w:pPr>
              <w:pStyle w:val="ListParagraph"/>
              <w:spacing w:after="0" w:line="240" w:lineRule="auto"/>
              <w:ind w:left="612"/>
              <w:jc w:val="both"/>
              <w:rPr>
                <w:rFonts w:ascii="Arial" w:eastAsia="Times New Roman" w:hAnsi="Arial" w:cs="Arial"/>
                <w:lang w:eastAsia="en-GB"/>
              </w:rPr>
            </w:pPr>
            <w:r w:rsidRPr="009D3B64">
              <w:rPr>
                <w:rFonts w:ascii="Arial" w:eastAsia="Times New Roman" w:hAnsi="Arial" w:cs="Arial"/>
                <w:highlight w:val="green"/>
                <w:lang w:eastAsia="en-GB"/>
              </w:rPr>
              <w:t>Low</w:t>
            </w:r>
          </w:p>
        </w:tc>
        <w:tc>
          <w:tcPr>
            <w:tcW w:w="4489" w:type="dxa"/>
            <w:shd w:val="clear" w:color="auto" w:fill="auto"/>
          </w:tcPr>
          <w:p w14:paraId="0C3C12E0" w14:textId="643DEF9D" w:rsidR="00CF2875" w:rsidRPr="009D3B64" w:rsidRDefault="00CF2875" w:rsidP="00CF2875">
            <w:pPr>
              <w:pStyle w:val="ListParagraph"/>
              <w:numPr>
                <w:ilvl w:val="0"/>
                <w:numId w:val="14"/>
              </w:numPr>
              <w:spacing w:after="0" w:line="240" w:lineRule="auto"/>
              <w:jc w:val="both"/>
              <w:rPr>
                <w:rFonts w:ascii="Arial" w:eastAsia="Times New Roman" w:hAnsi="Arial" w:cs="Arial"/>
                <w:lang w:eastAsia="en-GB"/>
              </w:rPr>
            </w:pPr>
            <w:r w:rsidRPr="009D3B64">
              <w:rPr>
                <w:rFonts w:ascii="Arial" w:eastAsia="Times New Roman" w:hAnsi="Arial" w:cs="Arial"/>
                <w:lang w:eastAsia="en-GB"/>
              </w:rPr>
              <w:t>All planned and in hand. Plenty of back up options if there are problems. Local knowledge good.</w:t>
            </w:r>
          </w:p>
        </w:tc>
        <w:tc>
          <w:tcPr>
            <w:tcW w:w="3166" w:type="dxa"/>
            <w:shd w:val="clear" w:color="auto" w:fill="auto"/>
          </w:tcPr>
          <w:p w14:paraId="77ACE540" w14:textId="452DB813" w:rsidR="00CF2875" w:rsidRPr="009D3B64" w:rsidRDefault="00CF2875" w:rsidP="00CF2875">
            <w:pPr>
              <w:spacing w:after="0" w:line="240" w:lineRule="auto"/>
              <w:jc w:val="both"/>
              <w:rPr>
                <w:rFonts w:ascii="Arial" w:eastAsia="Times New Roman" w:hAnsi="Arial" w:cs="Arial"/>
                <w:highlight w:val="yellow"/>
                <w:lang w:eastAsia="en-GB"/>
              </w:rPr>
            </w:pPr>
            <w:r w:rsidRPr="009D3B64">
              <w:rPr>
                <w:rFonts w:ascii="Arial" w:eastAsia="Times New Roman" w:hAnsi="Arial" w:cs="Arial"/>
                <w:lang w:eastAsia="en-GB"/>
              </w:rPr>
              <w:t>No further action required</w:t>
            </w:r>
          </w:p>
        </w:tc>
      </w:tr>
      <w:tr w:rsidR="00CF2875" w:rsidRPr="009D3B64" w14:paraId="5F157C69" w14:textId="77777777" w:rsidTr="00BD56D9">
        <w:tc>
          <w:tcPr>
            <w:tcW w:w="2972" w:type="dxa"/>
            <w:shd w:val="clear" w:color="auto" w:fill="auto"/>
          </w:tcPr>
          <w:p w14:paraId="5D33268D" w14:textId="77777777" w:rsidR="00CF2875" w:rsidRPr="009D3B64" w:rsidRDefault="00CF2875" w:rsidP="00CF2875">
            <w:pPr>
              <w:spacing w:after="0" w:line="240" w:lineRule="auto"/>
              <w:jc w:val="both"/>
              <w:rPr>
                <w:rFonts w:ascii="Arial" w:eastAsia="Times New Roman" w:hAnsi="Arial" w:cs="Arial"/>
                <w:lang w:eastAsia="en-GB"/>
              </w:rPr>
            </w:pPr>
          </w:p>
          <w:p w14:paraId="4C30B8DD" w14:textId="77777777" w:rsidR="00CF2875" w:rsidRPr="009D3B64" w:rsidRDefault="00CF2875" w:rsidP="00CF2875">
            <w:pPr>
              <w:spacing w:after="0" w:line="240" w:lineRule="auto"/>
              <w:jc w:val="both"/>
              <w:rPr>
                <w:rFonts w:ascii="Arial" w:eastAsia="Times New Roman" w:hAnsi="Arial" w:cs="Arial"/>
                <w:lang w:eastAsia="en-GB"/>
              </w:rPr>
            </w:pPr>
          </w:p>
          <w:p w14:paraId="5F906E97" w14:textId="77777777" w:rsidR="00CF2875" w:rsidRPr="009D3B64" w:rsidRDefault="00CF2875" w:rsidP="00CF2875">
            <w:pPr>
              <w:spacing w:after="0" w:line="240" w:lineRule="auto"/>
              <w:jc w:val="both"/>
              <w:rPr>
                <w:rFonts w:ascii="Arial" w:eastAsia="Times New Roman" w:hAnsi="Arial" w:cs="Arial"/>
                <w:lang w:eastAsia="en-GB"/>
              </w:rPr>
            </w:pPr>
          </w:p>
          <w:p w14:paraId="1C19CD46" w14:textId="0430CF61" w:rsidR="00CF2875" w:rsidRPr="009D3B64" w:rsidRDefault="00CF2875" w:rsidP="00CF2875">
            <w:pPr>
              <w:spacing w:after="0" w:line="240" w:lineRule="auto"/>
              <w:jc w:val="both"/>
              <w:rPr>
                <w:rFonts w:ascii="Arial" w:eastAsia="Times New Roman" w:hAnsi="Arial" w:cs="Arial"/>
                <w:lang w:eastAsia="en-GB"/>
              </w:rPr>
            </w:pPr>
          </w:p>
        </w:tc>
        <w:tc>
          <w:tcPr>
            <w:tcW w:w="1701" w:type="dxa"/>
            <w:shd w:val="clear" w:color="auto" w:fill="FFFFFF" w:themeFill="background1"/>
          </w:tcPr>
          <w:p w14:paraId="24E4C2DC" w14:textId="77777777" w:rsidR="00CF2875" w:rsidRPr="009D3B64" w:rsidRDefault="00CF2875" w:rsidP="00CF2875">
            <w:pPr>
              <w:spacing w:after="0" w:line="240" w:lineRule="auto"/>
              <w:jc w:val="both"/>
              <w:rPr>
                <w:rFonts w:ascii="Arial" w:eastAsia="Times New Roman" w:hAnsi="Arial" w:cs="Arial"/>
                <w:lang w:eastAsia="en-GB"/>
              </w:rPr>
            </w:pPr>
          </w:p>
        </w:tc>
        <w:tc>
          <w:tcPr>
            <w:tcW w:w="1701" w:type="dxa"/>
            <w:shd w:val="clear" w:color="auto" w:fill="FFFFFF" w:themeFill="background1"/>
          </w:tcPr>
          <w:p w14:paraId="77142FE2" w14:textId="77777777" w:rsidR="00CF2875" w:rsidRPr="009D3B64" w:rsidRDefault="00CF2875" w:rsidP="00CF2875">
            <w:pPr>
              <w:pStyle w:val="ListParagraph"/>
              <w:spacing w:after="0" w:line="240" w:lineRule="auto"/>
              <w:ind w:left="612"/>
              <w:jc w:val="both"/>
              <w:rPr>
                <w:rFonts w:ascii="Arial" w:eastAsia="Times New Roman" w:hAnsi="Arial" w:cs="Arial"/>
                <w:lang w:eastAsia="en-GB"/>
              </w:rPr>
            </w:pPr>
          </w:p>
        </w:tc>
        <w:tc>
          <w:tcPr>
            <w:tcW w:w="4489" w:type="dxa"/>
            <w:shd w:val="clear" w:color="auto" w:fill="auto"/>
          </w:tcPr>
          <w:p w14:paraId="67DE20CD" w14:textId="30C37560" w:rsidR="00CF2875" w:rsidRPr="009D3B64" w:rsidRDefault="00CF2875" w:rsidP="00CF2875">
            <w:pPr>
              <w:pStyle w:val="ListParagraph"/>
              <w:numPr>
                <w:ilvl w:val="0"/>
                <w:numId w:val="14"/>
              </w:numPr>
              <w:spacing w:after="0" w:line="240" w:lineRule="auto"/>
              <w:jc w:val="both"/>
              <w:rPr>
                <w:rFonts w:ascii="Arial" w:eastAsia="Times New Roman" w:hAnsi="Arial" w:cs="Arial"/>
                <w:lang w:eastAsia="en-GB"/>
              </w:rPr>
            </w:pPr>
          </w:p>
        </w:tc>
        <w:tc>
          <w:tcPr>
            <w:tcW w:w="3166" w:type="dxa"/>
            <w:shd w:val="clear" w:color="auto" w:fill="auto"/>
          </w:tcPr>
          <w:p w14:paraId="4F9D42B8" w14:textId="77777777" w:rsidR="00CF2875" w:rsidRPr="009D3B64" w:rsidRDefault="00CF2875" w:rsidP="00CF2875">
            <w:pPr>
              <w:spacing w:after="0" w:line="240" w:lineRule="auto"/>
              <w:jc w:val="both"/>
              <w:rPr>
                <w:rFonts w:ascii="Arial" w:eastAsia="Times New Roman" w:hAnsi="Arial" w:cs="Arial"/>
                <w:highlight w:val="yellow"/>
                <w:lang w:eastAsia="en-GB"/>
              </w:rPr>
            </w:pPr>
          </w:p>
        </w:tc>
      </w:tr>
    </w:tbl>
    <w:p w14:paraId="7C80CFD1" w14:textId="77777777" w:rsidR="00BD56D9" w:rsidRPr="009D3B64" w:rsidRDefault="00BD56D9" w:rsidP="00BD56D9">
      <w:pPr>
        <w:pStyle w:val="NoSpacing"/>
        <w:jc w:val="both"/>
        <w:rPr>
          <w:rFonts w:ascii="Arial" w:hAnsi="Arial" w:cs="Arial"/>
        </w:rPr>
      </w:pPr>
    </w:p>
    <w:tbl>
      <w:tblPr>
        <w:tblStyle w:val="TableGrid"/>
        <w:tblW w:w="0" w:type="auto"/>
        <w:tblLook w:val="04A0" w:firstRow="1" w:lastRow="0" w:firstColumn="1" w:lastColumn="0" w:noHBand="0" w:noVBand="1"/>
      </w:tblPr>
      <w:tblGrid>
        <w:gridCol w:w="13948"/>
      </w:tblGrid>
      <w:tr w:rsidR="00BD56D9" w:rsidRPr="009D3B64" w14:paraId="595E53F5" w14:textId="77777777" w:rsidTr="00BD56D9">
        <w:tc>
          <w:tcPr>
            <w:tcW w:w="13948" w:type="dxa"/>
          </w:tcPr>
          <w:p w14:paraId="74B18593" w14:textId="77777777" w:rsidR="00BD56D9" w:rsidRPr="009D3B64" w:rsidRDefault="00BD56D9" w:rsidP="00BD56D9">
            <w:pPr>
              <w:rPr>
                <w:rFonts w:ascii="Arial" w:hAnsi="Arial" w:cs="Arial"/>
              </w:rPr>
            </w:pPr>
            <w:bookmarkStart w:id="7" w:name="_Toc46861393"/>
            <w:r w:rsidRPr="009D3B64">
              <w:rPr>
                <w:rFonts w:ascii="Arial" w:hAnsi="Arial" w:cs="Arial"/>
              </w:rPr>
              <w:t>PART 2 FACILITIES, ROUTE AND STAFFING</w:t>
            </w:r>
            <w:bookmarkEnd w:id="7"/>
            <w:r w:rsidRPr="009D3B64">
              <w:rPr>
                <w:rFonts w:ascii="Arial" w:hAnsi="Arial" w:cs="Arial"/>
              </w:rPr>
              <w:t xml:space="preserve"> </w:t>
            </w:r>
          </w:p>
        </w:tc>
      </w:tr>
    </w:tbl>
    <w:p w14:paraId="12C7CC14" w14:textId="77777777" w:rsidR="00BD56D9" w:rsidRPr="009D3B64" w:rsidRDefault="00BD56D9" w:rsidP="00BD56D9">
      <w:pPr>
        <w:pStyle w:val="NoSpacing"/>
        <w:jc w:val="both"/>
        <w:rPr>
          <w:rFonts w:ascii="Arial" w:hAnsi="Arial" w:cs="Arial"/>
        </w:rPr>
      </w:pPr>
    </w:p>
    <w:tbl>
      <w:tblPr>
        <w:tblStyle w:val="TableGrid"/>
        <w:tblW w:w="0" w:type="auto"/>
        <w:tblLayout w:type="fixed"/>
        <w:tblLook w:val="04A0" w:firstRow="1" w:lastRow="0" w:firstColumn="1" w:lastColumn="0" w:noHBand="0" w:noVBand="1"/>
      </w:tblPr>
      <w:tblGrid>
        <w:gridCol w:w="3208"/>
        <w:gridCol w:w="1323"/>
        <w:gridCol w:w="1418"/>
        <w:gridCol w:w="5670"/>
        <w:gridCol w:w="2268"/>
      </w:tblGrid>
      <w:tr w:rsidR="00BD56D9" w:rsidRPr="009D3B64" w14:paraId="4659D9CF" w14:textId="77777777" w:rsidTr="00BD56D9">
        <w:tc>
          <w:tcPr>
            <w:tcW w:w="3208" w:type="dxa"/>
          </w:tcPr>
          <w:p w14:paraId="15ECC83A" w14:textId="77777777" w:rsidR="00BD56D9" w:rsidRPr="009D3B64" w:rsidRDefault="00BD56D9" w:rsidP="00BD56D9">
            <w:pPr>
              <w:pStyle w:val="NoSpacing"/>
              <w:jc w:val="both"/>
              <w:rPr>
                <w:rFonts w:ascii="Arial" w:eastAsia="Times New Roman" w:hAnsi="Arial" w:cs="Arial"/>
                <w:lang w:eastAsia="en-GB"/>
              </w:rPr>
            </w:pPr>
            <w:r w:rsidRPr="009D3B64">
              <w:rPr>
                <w:rFonts w:ascii="Arial" w:eastAsia="Times New Roman" w:hAnsi="Arial" w:cs="Arial"/>
                <w:lang w:eastAsia="en-GB"/>
              </w:rPr>
              <w:t>A)</w:t>
            </w:r>
          </w:p>
          <w:p w14:paraId="37CA0BF3" w14:textId="77777777" w:rsidR="00BD56D9" w:rsidRPr="009D3B64" w:rsidRDefault="00BD56D9" w:rsidP="00BD56D9">
            <w:pPr>
              <w:pStyle w:val="NoSpacing"/>
              <w:jc w:val="both"/>
              <w:rPr>
                <w:rFonts w:ascii="Arial" w:eastAsia="Times New Roman" w:hAnsi="Arial" w:cs="Arial"/>
                <w:lang w:eastAsia="en-GB"/>
              </w:rPr>
            </w:pPr>
            <w:r w:rsidRPr="009D3B64">
              <w:rPr>
                <w:rFonts w:ascii="Arial" w:eastAsia="Times New Roman" w:hAnsi="Arial" w:cs="Arial"/>
                <w:lang w:eastAsia="en-GB"/>
              </w:rPr>
              <w:t>HAZARD/RISK</w:t>
            </w:r>
          </w:p>
        </w:tc>
        <w:tc>
          <w:tcPr>
            <w:tcW w:w="1323" w:type="dxa"/>
            <w:tcBorders>
              <w:bottom w:val="single" w:sz="4" w:space="0" w:color="auto"/>
            </w:tcBorders>
          </w:tcPr>
          <w:p w14:paraId="5D392990" w14:textId="77777777" w:rsidR="00BD56D9" w:rsidRPr="009D3B64" w:rsidRDefault="00BD56D9" w:rsidP="00BD56D9">
            <w:pPr>
              <w:jc w:val="both"/>
              <w:rPr>
                <w:rFonts w:ascii="Arial" w:eastAsia="Times New Roman" w:hAnsi="Arial" w:cs="Arial"/>
                <w:lang w:eastAsia="en-GB"/>
              </w:rPr>
            </w:pPr>
            <w:r w:rsidRPr="009D3B64">
              <w:rPr>
                <w:rFonts w:ascii="Arial" w:eastAsia="Times New Roman" w:hAnsi="Arial" w:cs="Arial"/>
                <w:lang w:eastAsia="en-GB"/>
              </w:rPr>
              <w:t>B)</w:t>
            </w:r>
          </w:p>
          <w:p w14:paraId="74FC73AB" w14:textId="77777777" w:rsidR="00BD56D9" w:rsidRPr="009D3B64" w:rsidRDefault="00BD56D9" w:rsidP="00BD56D9">
            <w:pPr>
              <w:jc w:val="both"/>
              <w:rPr>
                <w:rFonts w:ascii="Arial" w:eastAsia="Times New Roman" w:hAnsi="Arial" w:cs="Arial"/>
                <w:lang w:eastAsia="en-GB"/>
              </w:rPr>
            </w:pPr>
            <w:r w:rsidRPr="009D3B64">
              <w:rPr>
                <w:rFonts w:ascii="Arial" w:eastAsia="Times New Roman" w:hAnsi="Arial" w:cs="Arial"/>
                <w:lang w:eastAsia="en-GB"/>
              </w:rPr>
              <w:t>INITIAL</w:t>
            </w:r>
          </w:p>
          <w:p w14:paraId="13EE58B7" w14:textId="77777777" w:rsidR="00BD56D9" w:rsidRPr="009D3B64" w:rsidRDefault="00BD56D9" w:rsidP="00BD56D9">
            <w:pPr>
              <w:jc w:val="both"/>
              <w:rPr>
                <w:rFonts w:ascii="Arial" w:eastAsia="Times New Roman" w:hAnsi="Arial" w:cs="Arial"/>
                <w:lang w:eastAsia="en-GB"/>
              </w:rPr>
            </w:pPr>
            <w:r w:rsidRPr="009D3B64">
              <w:rPr>
                <w:rFonts w:ascii="Arial" w:eastAsia="Times New Roman" w:hAnsi="Arial" w:cs="Arial"/>
                <w:lang w:eastAsia="en-GB"/>
              </w:rPr>
              <w:t>RISK LEVEL</w:t>
            </w:r>
          </w:p>
          <w:p w14:paraId="39CE260B" w14:textId="77777777" w:rsidR="00BD56D9" w:rsidRPr="009D3B64" w:rsidRDefault="00BD56D9" w:rsidP="00BD56D9">
            <w:pPr>
              <w:jc w:val="both"/>
              <w:rPr>
                <w:rFonts w:ascii="Arial" w:eastAsia="Times New Roman" w:hAnsi="Arial" w:cs="Arial"/>
                <w:lang w:eastAsia="en-GB"/>
              </w:rPr>
            </w:pPr>
            <w:r w:rsidRPr="009D3B64">
              <w:rPr>
                <w:rFonts w:ascii="Arial" w:eastAsia="Times New Roman" w:hAnsi="Arial" w:cs="Arial"/>
                <w:highlight w:val="red"/>
                <w:lang w:eastAsia="en-GB"/>
              </w:rPr>
              <w:t>H</w:t>
            </w:r>
            <w:r w:rsidRPr="009D3B64">
              <w:rPr>
                <w:rFonts w:ascii="Arial" w:eastAsia="Times New Roman" w:hAnsi="Arial" w:cs="Arial"/>
                <w:lang w:eastAsia="en-GB"/>
              </w:rPr>
              <w:t>/</w:t>
            </w:r>
            <w:r w:rsidRPr="009D3B64">
              <w:rPr>
                <w:rFonts w:ascii="Arial" w:eastAsia="Times New Roman" w:hAnsi="Arial" w:cs="Arial"/>
                <w:highlight w:val="yellow"/>
                <w:lang w:eastAsia="en-GB"/>
              </w:rPr>
              <w:t>M</w:t>
            </w:r>
            <w:r w:rsidRPr="009D3B64">
              <w:rPr>
                <w:rFonts w:ascii="Arial" w:eastAsia="Times New Roman" w:hAnsi="Arial" w:cs="Arial"/>
                <w:lang w:eastAsia="en-GB"/>
              </w:rPr>
              <w:t>/</w:t>
            </w:r>
            <w:r w:rsidRPr="009D3B64">
              <w:rPr>
                <w:rFonts w:ascii="Arial" w:eastAsia="Times New Roman" w:hAnsi="Arial" w:cs="Arial"/>
                <w:highlight w:val="green"/>
                <w:lang w:eastAsia="en-GB"/>
              </w:rPr>
              <w:t>L</w:t>
            </w:r>
          </w:p>
          <w:p w14:paraId="34964B5D" w14:textId="77777777" w:rsidR="00BD56D9" w:rsidRPr="009D3B64" w:rsidRDefault="00BD56D9" w:rsidP="00BD56D9">
            <w:pPr>
              <w:jc w:val="both"/>
              <w:rPr>
                <w:rFonts w:ascii="Arial" w:hAnsi="Arial" w:cs="Arial"/>
              </w:rPr>
            </w:pPr>
          </w:p>
        </w:tc>
        <w:tc>
          <w:tcPr>
            <w:tcW w:w="1418" w:type="dxa"/>
            <w:tcBorders>
              <w:bottom w:val="single" w:sz="4" w:space="0" w:color="auto"/>
            </w:tcBorders>
          </w:tcPr>
          <w:p w14:paraId="04D600B0" w14:textId="77777777" w:rsidR="00BD56D9" w:rsidRPr="009D3B64" w:rsidRDefault="00BD56D9" w:rsidP="00BD56D9">
            <w:pPr>
              <w:jc w:val="both"/>
              <w:rPr>
                <w:rFonts w:ascii="Arial" w:eastAsia="Times New Roman" w:hAnsi="Arial" w:cs="Arial"/>
                <w:lang w:eastAsia="en-GB"/>
              </w:rPr>
            </w:pPr>
            <w:r w:rsidRPr="009D3B64">
              <w:rPr>
                <w:rFonts w:ascii="Arial" w:eastAsia="Times New Roman" w:hAnsi="Arial" w:cs="Arial"/>
                <w:lang w:eastAsia="en-GB"/>
              </w:rPr>
              <w:t>C)</w:t>
            </w:r>
          </w:p>
          <w:p w14:paraId="20E50182" w14:textId="77777777" w:rsidR="00BD56D9" w:rsidRPr="009D3B64" w:rsidRDefault="00BD56D9" w:rsidP="00BD56D9">
            <w:pPr>
              <w:jc w:val="both"/>
              <w:rPr>
                <w:rFonts w:ascii="Arial" w:eastAsia="Times New Roman" w:hAnsi="Arial" w:cs="Arial"/>
                <w:lang w:eastAsia="en-GB"/>
              </w:rPr>
            </w:pPr>
            <w:r w:rsidRPr="009D3B64">
              <w:rPr>
                <w:rFonts w:ascii="Arial" w:eastAsia="Times New Roman" w:hAnsi="Arial" w:cs="Arial"/>
                <w:lang w:eastAsia="en-GB"/>
              </w:rPr>
              <w:t xml:space="preserve">REVISED RISK LEVEL </w:t>
            </w:r>
          </w:p>
          <w:p w14:paraId="0C779A18" w14:textId="77777777" w:rsidR="00BD56D9" w:rsidRPr="009D3B64" w:rsidRDefault="00BD56D9" w:rsidP="00BD56D9">
            <w:pPr>
              <w:jc w:val="both"/>
              <w:rPr>
                <w:rFonts w:ascii="Arial" w:eastAsia="Times New Roman" w:hAnsi="Arial" w:cs="Arial"/>
                <w:lang w:eastAsia="en-GB"/>
              </w:rPr>
            </w:pPr>
            <w:r w:rsidRPr="009D3B64">
              <w:rPr>
                <w:rFonts w:ascii="Arial" w:eastAsia="Times New Roman" w:hAnsi="Arial" w:cs="Arial"/>
                <w:shd w:val="clear" w:color="auto" w:fill="FF0000"/>
                <w:lang w:eastAsia="en-GB"/>
              </w:rPr>
              <w:t>H</w:t>
            </w:r>
            <w:r w:rsidRPr="009D3B64">
              <w:rPr>
                <w:rFonts w:ascii="Arial" w:eastAsia="Times New Roman" w:hAnsi="Arial" w:cs="Arial"/>
                <w:lang w:eastAsia="en-GB"/>
              </w:rPr>
              <w:t>/</w:t>
            </w:r>
            <w:r w:rsidRPr="009D3B64">
              <w:rPr>
                <w:rFonts w:ascii="Arial" w:eastAsia="Times New Roman" w:hAnsi="Arial" w:cs="Arial"/>
                <w:highlight w:val="yellow"/>
                <w:lang w:eastAsia="en-GB"/>
              </w:rPr>
              <w:t>M</w:t>
            </w:r>
            <w:r w:rsidRPr="009D3B64">
              <w:rPr>
                <w:rFonts w:ascii="Arial" w:eastAsia="Times New Roman" w:hAnsi="Arial" w:cs="Arial"/>
                <w:lang w:eastAsia="en-GB"/>
              </w:rPr>
              <w:t>/</w:t>
            </w:r>
            <w:r w:rsidRPr="009D3B64">
              <w:rPr>
                <w:rFonts w:ascii="Arial" w:eastAsia="Times New Roman" w:hAnsi="Arial" w:cs="Arial"/>
                <w:highlight w:val="green"/>
                <w:lang w:eastAsia="en-GB"/>
              </w:rPr>
              <w:t>L</w:t>
            </w:r>
          </w:p>
        </w:tc>
        <w:tc>
          <w:tcPr>
            <w:tcW w:w="5670" w:type="dxa"/>
          </w:tcPr>
          <w:p w14:paraId="635F313B" w14:textId="77777777" w:rsidR="00BD56D9" w:rsidRPr="009D3B64" w:rsidRDefault="00BD56D9" w:rsidP="00BD56D9">
            <w:pPr>
              <w:jc w:val="both"/>
              <w:rPr>
                <w:rFonts w:ascii="Arial" w:eastAsia="Times New Roman" w:hAnsi="Arial" w:cs="Arial"/>
                <w:lang w:eastAsia="en-GB"/>
              </w:rPr>
            </w:pPr>
            <w:r w:rsidRPr="009D3B64">
              <w:rPr>
                <w:rFonts w:ascii="Arial" w:eastAsia="Times New Roman" w:hAnsi="Arial" w:cs="Arial"/>
                <w:lang w:eastAsia="en-GB"/>
              </w:rPr>
              <w:t>D)</w:t>
            </w:r>
          </w:p>
          <w:p w14:paraId="55F08C35" w14:textId="77777777" w:rsidR="00BD56D9" w:rsidRPr="009D3B64" w:rsidRDefault="00BD56D9" w:rsidP="00BD56D9">
            <w:pPr>
              <w:jc w:val="both"/>
              <w:rPr>
                <w:rFonts w:ascii="Arial" w:eastAsia="Times New Roman" w:hAnsi="Arial" w:cs="Arial"/>
                <w:lang w:eastAsia="en-GB"/>
              </w:rPr>
            </w:pPr>
            <w:r w:rsidRPr="009D3B64">
              <w:rPr>
                <w:rFonts w:ascii="Arial" w:eastAsia="Times New Roman" w:hAnsi="Arial" w:cs="Arial"/>
                <w:lang w:eastAsia="en-GB"/>
              </w:rPr>
              <w:t>MANAGING THE RISK</w:t>
            </w:r>
          </w:p>
          <w:p w14:paraId="083FBD0D" w14:textId="77777777" w:rsidR="00BD56D9" w:rsidRPr="009D3B64" w:rsidRDefault="00BD56D9" w:rsidP="00BD56D9">
            <w:pPr>
              <w:pStyle w:val="NoSpacing"/>
              <w:jc w:val="both"/>
              <w:rPr>
                <w:rFonts w:ascii="Arial" w:hAnsi="Arial" w:cs="Arial"/>
              </w:rPr>
            </w:pPr>
            <w:r w:rsidRPr="009D3B64">
              <w:rPr>
                <w:rFonts w:ascii="Arial" w:eastAsia="Times New Roman" w:hAnsi="Arial" w:cs="Arial"/>
                <w:lang w:eastAsia="en-GB"/>
              </w:rPr>
              <w:t>PROPOSED ACTION/CONTROL MEASURES</w:t>
            </w:r>
          </w:p>
        </w:tc>
        <w:tc>
          <w:tcPr>
            <w:tcW w:w="2268" w:type="dxa"/>
          </w:tcPr>
          <w:p w14:paraId="10444F80" w14:textId="77777777" w:rsidR="00BD56D9" w:rsidRPr="009D3B64" w:rsidRDefault="00BD56D9" w:rsidP="00BD56D9">
            <w:pPr>
              <w:jc w:val="both"/>
              <w:rPr>
                <w:rFonts w:ascii="Arial" w:eastAsia="Times New Roman" w:hAnsi="Arial" w:cs="Arial"/>
                <w:lang w:eastAsia="en-GB"/>
              </w:rPr>
            </w:pPr>
            <w:r w:rsidRPr="009D3B64">
              <w:rPr>
                <w:rFonts w:ascii="Arial" w:eastAsia="Times New Roman" w:hAnsi="Arial" w:cs="Arial"/>
                <w:lang w:eastAsia="en-GB"/>
              </w:rPr>
              <w:t>E)</w:t>
            </w:r>
          </w:p>
          <w:p w14:paraId="27AAA8AF" w14:textId="77777777" w:rsidR="00BD56D9" w:rsidRPr="009D3B64" w:rsidRDefault="00BD56D9" w:rsidP="00BD56D9">
            <w:pPr>
              <w:jc w:val="both"/>
              <w:rPr>
                <w:rFonts w:ascii="Arial" w:eastAsia="Times New Roman" w:hAnsi="Arial" w:cs="Arial"/>
                <w:lang w:eastAsia="en-GB"/>
              </w:rPr>
            </w:pPr>
            <w:r w:rsidRPr="009D3B64">
              <w:rPr>
                <w:rFonts w:ascii="Arial" w:eastAsia="Times New Roman" w:hAnsi="Arial" w:cs="Arial"/>
                <w:lang w:eastAsia="en-GB"/>
              </w:rPr>
              <w:t>FURTHER ACTION NEEDED/BY DATE</w:t>
            </w:r>
          </w:p>
          <w:p w14:paraId="59160A7A" w14:textId="77777777" w:rsidR="00BD56D9" w:rsidRPr="009D3B64" w:rsidRDefault="00BD56D9" w:rsidP="00BD56D9">
            <w:pPr>
              <w:jc w:val="both"/>
              <w:rPr>
                <w:rFonts w:ascii="Arial" w:eastAsia="Times New Roman" w:hAnsi="Arial" w:cs="Arial"/>
                <w:lang w:eastAsia="en-GB"/>
              </w:rPr>
            </w:pPr>
          </w:p>
          <w:p w14:paraId="3D9CE068" w14:textId="77777777" w:rsidR="00BD56D9" w:rsidRPr="009D3B64" w:rsidRDefault="00BD56D9" w:rsidP="00BD56D9">
            <w:pPr>
              <w:pStyle w:val="NoSpacing"/>
              <w:jc w:val="both"/>
              <w:rPr>
                <w:rFonts w:ascii="Arial" w:hAnsi="Arial" w:cs="Arial"/>
              </w:rPr>
            </w:pPr>
          </w:p>
        </w:tc>
      </w:tr>
      <w:tr w:rsidR="00BD56D9" w:rsidRPr="009D3B64" w14:paraId="2750459E" w14:textId="77777777" w:rsidTr="00BD56D9">
        <w:tc>
          <w:tcPr>
            <w:tcW w:w="3208" w:type="dxa"/>
          </w:tcPr>
          <w:p w14:paraId="0005C6D9" w14:textId="01A2AF23" w:rsidR="00BD56D9" w:rsidRPr="009D3B64" w:rsidRDefault="00BD56D9" w:rsidP="00BD56D9">
            <w:pPr>
              <w:pStyle w:val="NoSpacing"/>
              <w:jc w:val="both"/>
              <w:rPr>
                <w:rFonts w:ascii="Arial" w:hAnsi="Arial" w:cs="Arial"/>
              </w:rPr>
            </w:pPr>
            <w:r w:rsidRPr="009D3B64">
              <w:rPr>
                <w:rFonts w:ascii="Arial" w:eastAsia="Times New Roman" w:hAnsi="Arial" w:cs="Arial"/>
                <w:lang w:eastAsia="en-GB"/>
              </w:rPr>
              <w:t>2</w:t>
            </w:r>
            <w:r w:rsidR="00CF2875" w:rsidRPr="009D3B64">
              <w:rPr>
                <w:rFonts w:ascii="Arial" w:eastAsia="Times New Roman" w:hAnsi="Arial" w:cs="Arial"/>
                <w:lang w:eastAsia="en-GB"/>
              </w:rPr>
              <w:t>.1</w:t>
            </w:r>
          </w:p>
        </w:tc>
        <w:tc>
          <w:tcPr>
            <w:tcW w:w="1323" w:type="dxa"/>
            <w:shd w:val="clear" w:color="auto" w:fill="FFFFFF" w:themeFill="background1"/>
          </w:tcPr>
          <w:p w14:paraId="78AA34D7" w14:textId="77777777" w:rsidR="00BD56D9" w:rsidRPr="009D3B64" w:rsidRDefault="00BD56D9" w:rsidP="00BD56D9">
            <w:pPr>
              <w:pStyle w:val="NoSpacing"/>
              <w:jc w:val="both"/>
              <w:rPr>
                <w:rFonts w:ascii="Arial" w:hAnsi="Arial" w:cs="Arial"/>
              </w:rPr>
            </w:pPr>
          </w:p>
        </w:tc>
        <w:tc>
          <w:tcPr>
            <w:tcW w:w="1418" w:type="dxa"/>
            <w:shd w:val="clear" w:color="auto" w:fill="FFFFFF" w:themeFill="background1"/>
          </w:tcPr>
          <w:p w14:paraId="34BA1D49" w14:textId="77777777" w:rsidR="00BD56D9" w:rsidRPr="009D3B64" w:rsidRDefault="00BD56D9" w:rsidP="00BD56D9">
            <w:pPr>
              <w:pStyle w:val="NoSpacing"/>
              <w:ind w:left="720"/>
              <w:jc w:val="both"/>
              <w:rPr>
                <w:rFonts w:ascii="Arial" w:hAnsi="Arial" w:cs="Arial"/>
                <w:highlight w:val="yellow"/>
              </w:rPr>
            </w:pPr>
          </w:p>
        </w:tc>
        <w:tc>
          <w:tcPr>
            <w:tcW w:w="5670" w:type="dxa"/>
          </w:tcPr>
          <w:p w14:paraId="25320E8F" w14:textId="5ECD3E2C" w:rsidR="00BD56D9" w:rsidRPr="009D3B64" w:rsidRDefault="00BD56D9" w:rsidP="00BD56D9">
            <w:pPr>
              <w:pStyle w:val="NoSpacing"/>
              <w:numPr>
                <w:ilvl w:val="0"/>
                <w:numId w:val="17"/>
              </w:numPr>
              <w:jc w:val="both"/>
              <w:rPr>
                <w:rFonts w:ascii="Arial" w:hAnsi="Arial" w:cs="Arial"/>
              </w:rPr>
            </w:pPr>
          </w:p>
        </w:tc>
        <w:tc>
          <w:tcPr>
            <w:tcW w:w="2268" w:type="dxa"/>
          </w:tcPr>
          <w:p w14:paraId="0C655A92" w14:textId="77777777" w:rsidR="00BD56D9" w:rsidRPr="009D3B64" w:rsidRDefault="00BD56D9" w:rsidP="00BD56D9">
            <w:pPr>
              <w:pStyle w:val="NoSpacing"/>
              <w:jc w:val="both"/>
              <w:rPr>
                <w:rFonts w:ascii="Arial" w:hAnsi="Arial" w:cs="Arial"/>
                <w:highlight w:val="yellow"/>
              </w:rPr>
            </w:pPr>
          </w:p>
        </w:tc>
      </w:tr>
      <w:tr w:rsidR="00CF2875" w:rsidRPr="009D3B64" w14:paraId="5BDD99CF" w14:textId="77777777" w:rsidTr="00BD56D9">
        <w:tc>
          <w:tcPr>
            <w:tcW w:w="3208" w:type="dxa"/>
          </w:tcPr>
          <w:p w14:paraId="4D8B892D" w14:textId="280C0101" w:rsidR="00CF2875" w:rsidRPr="009D3B64" w:rsidRDefault="00CF2875" w:rsidP="00CF2875">
            <w:pPr>
              <w:pStyle w:val="NoSpacing"/>
              <w:jc w:val="both"/>
              <w:rPr>
                <w:rFonts w:ascii="Arial" w:hAnsi="Arial" w:cs="Arial"/>
              </w:rPr>
            </w:pPr>
            <w:r w:rsidRPr="009D3B64">
              <w:rPr>
                <w:rFonts w:ascii="Arial" w:hAnsi="Arial" w:cs="Arial"/>
              </w:rPr>
              <w:t xml:space="preserve">2.2 That the checkpoints are not suitable, sufficient or unacceptably </w:t>
            </w:r>
            <w:r w:rsidRPr="009D3B64">
              <w:rPr>
                <w:rFonts w:ascii="Arial" w:eastAsia="Times New Roman" w:hAnsi="Arial" w:cs="Arial"/>
                <w:lang w:eastAsia="en-GB"/>
              </w:rPr>
              <w:t>increase Covid-19 transmission risks</w:t>
            </w:r>
          </w:p>
        </w:tc>
        <w:tc>
          <w:tcPr>
            <w:tcW w:w="1323" w:type="dxa"/>
            <w:shd w:val="clear" w:color="auto" w:fill="FFFFFF" w:themeFill="background1"/>
          </w:tcPr>
          <w:p w14:paraId="7D1A67D3" w14:textId="7F4BDC97" w:rsidR="00CF2875" w:rsidRPr="009D3B64" w:rsidRDefault="00CF2875" w:rsidP="00CF2875">
            <w:pPr>
              <w:pStyle w:val="NoSpacing"/>
              <w:jc w:val="both"/>
              <w:rPr>
                <w:rFonts w:ascii="Arial" w:hAnsi="Arial" w:cs="Arial"/>
              </w:rPr>
            </w:pPr>
            <w:r w:rsidRPr="009D3B64">
              <w:rPr>
                <w:rFonts w:ascii="Arial" w:eastAsia="Times New Roman" w:hAnsi="Arial" w:cs="Arial"/>
                <w:highlight w:val="green"/>
                <w:lang w:eastAsia="en-GB"/>
              </w:rPr>
              <w:t>Low</w:t>
            </w:r>
          </w:p>
        </w:tc>
        <w:tc>
          <w:tcPr>
            <w:tcW w:w="1418" w:type="dxa"/>
            <w:shd w:val="clear" w:color="auto" w:fill="FFFFFF" w:themeFill="background1"/>
          </w:tcPr>
          <w:p w14:paraId="790DF9BE" w14:textId="1C5A9C32" w:rsidR="00CF2875" w:rsidRPr="009D3B64" w:rsidRDefault="00CF2875" w:rsidP="00CF2875">
            <w:pPr>
              <w:pStyle w:val="NoSpacing"/>
              <w:ind w:left="720"/>
              <w:jc w:val="both"/>
              <w:rPr>
                <w:rFonts w:ascii="Arial" w:hAnsi="Arial" w:cs="Arial"/>
              </w:rPr>
            </w:pPr>
            <w:r w:rsidRPr="009D3B64">
              <w:rPr>
                <w:rFonts w:ascii="Arial" w:eastAsia="Times New Roman" w:hAnsi="Arial" w:cs="Arial"/>
                <w:highlight w:val="green"/>
                <w:lang w:eastAsia="en-GB"/>
              </w:rPr>
              <w:t>Low</w:t>
            </w:r>
          </w:p>
        </w:tc>
        <w:tc>
          <w:tcPr>
            <w:tcW w:w="5670" w:type="dxa"/>
          </w:tcPr>
          <w:p w14:paraId="28D3010D" w14:textId="5E80AF94" w:rsidR="00CF2875" w:rsidRPr="009D3B64" w:rsidRDefault="00CF2875" w:rsidP="00CF2875">
            <w:pPr>
              <w:pStyle w:val="NoSpacing"/>
              <w:numPr>
                <w:ilvl w:val="0"/>
                <w:numId w:val="18"/>
              </w:numPr>
              <w:jc w:val="both"/>
              <w:rPr>
                <w:rFonts w:ascii="Arial" w:hAnsi="Arial" w:cs="Arial"/>
              </w:rPr>
            </w:pPr>
            <w:r w:rsidRPr="009D3B64">
              <w:rPr>
                <w:rFonts w:ascii="Arial" w:hAnsi="Arial" w:cs="Arial"/>
              </w:rPr>
              <w:t>Indoors facilit</w:t>
            </w:r>
            <w:r w:rsidR="001D2D56">
              <w:rPr>
                <w:rFonts w:ascii="Arial" w:hAnsi="Arial" w:cs="Arial"/>
              </w:rPr>
              <w:t>i</w:t>
            </w:r>
            <w:r w:rsidRPr="009D3B64">
              <w:rPr>
                <w:rFonts w:ascii="Arial" w:hAnsi="Arial" w:cs="Arial"/>
              </w:rPr>
              <w:t>es – spacious to accommodate approx. 20 people. Others are outdoors</w:t>
            </w:r>
          </w:p>
        </w:tc>
        <w:tc>
          <w:tcPr>
            <w:tcW w:w="2268" w:type="dxa"/>
          </w:tcPr>
          <w:p w14:paraId="41DC0812" w14:textId="77777777" w:rsidR="00CF2875" w:rsidRPr="009D3B64" w:rsidRDefault="00CF2875" w:rsidP="00CF2875">
            <w:pPr>
              <w:pStyle w:val="NoSpacing"/>
              <w:jc w:val="both"/>
              <w:rPr>
                <w:rFonts w:ascii="Arial" w:hAnsi="Arial" w:cs="Arial"/>
                <w:color w:val="FF0000"/>
              </w:rPr>
            </w:pPr>
          </w:p>
          <w:p w14:paraId="312E64CB" w14:textId="5584FA76" w:rsidR="00CF2875" w:rsidRPr="009D3B64" w:rsidRDefault="00CF2875" w:rsidP="00CF2875">
            <w:pPr>
              <w:pStyle w:val="NoSpacing"/>
              <w:jc w:val="both"/>
              <w:rPr>
                <w:rFonts w:ascii="Arial" w:hAnsi="Arial" w:cs="Arial"/>
              </w:rPr>
            </w:pPr>
            <w:r w:rsidRPr="009D3B64">
              <w:rPr>
                <w:rFonts w:ascii="Arial" w:hAnsi="Arial" w:cs="Arial"/>
                <w:color w:val="FF0000"/>
              </w:rPr>
              <w:t xml:space="preserve"> </w:t>
            </w:r>
            <w:r w:rsidRPr="009D3B64">
              <w:rPr>
                <w:rFonts w:ascii="Arial" w:eastAsia="Times New Roman" w:hAnsi="Arial" w:cs="Arial"/>
                <w:lang w:eastAsia="en-GB"/>
              </w:rPr>
              <w:t>No further action required</w:t>
            </w:r>
          </w:p>
        </w:tc>
      </w:tr>
      <w:tr w:rsidR="00CF2875" w:rsidRPr="009D3B64" w14:paraId="380BA84A" w14:textId="77777777" w:rsidTr="00BD56D9">
        <w:tc>
          <w:tcPr>
            <w:tcW w:w="3208" w:type="dxa"/>
          </w:tcPr>
          <w:p w14:paraId="5F6280C6" w14:textId="653FBB26" w:rsidR="00CF2875" w:rsidRPr="009D3B64" w:rsidRDefault="00CF2875" w:rsidP="00CF2875">
            <w:pPr>
              <w:pStyle w:val="NoSpacing"/>
              <w:jc w:val="both"/>
              <w:rPr>
                <w:rFonts w:ascii="Arial" w:hAnsi="Arial" w:cs="Arial"/>
              </w:rPr>
            </w:pPr>
            <w:r w:rsidRPr="009D3B64">
              <w:rPr>
                <w:rFonts w:ascii="Arial" w:hAnsi="Arial" w:cs="Arial"/>
              </w:rPr>
              <w:t xml:space="preserve">2.3 Hygiene measures for food/drink preparation is not suitable, sufficient or unacceptably </w:t>
            </w:r>
            <w:r w:rsidRPr="009D3B64">
              <w:rPr>
                <w:rFonts w:ascii="Arial" w:eastAsia="Times New Roman" w:hAnsi="Arial" w:cs="Arial"/>
                <w:lang w:eastAsia="en-GB"/>
              </w:rPr>
              <w:t>increase Covid-19 transmission risks</w:t>
            </w:r>
            <w:r w:rsidRPr="009D3B64">
              <w:rPr>
                <w:rFonts w:ascii="Arial" w:hAnsi="Arial" w:cs="Arial"/>
              </w:rPr>
              <w:t>.</w:t>
            </w:r>
          </w:p>
        </w:tc>
        <w:tc>
          <w:tcPr>
            <w:tcW w:w="1323" w:type="dxa"/>
            <w:shd w:val="clear" w:color="auto" w:fill="FFFFFF" w:themeFill="background1"/>
          </w:tcPr>
          <w:p w14:paraId="60F31F51" w14:textId="1FC35249" w:rsidR="00CF2875" w:rsidRPr="009D3B64" w:rsidRDefault="00CF2875" w:rsidP="00CF2875">
            <w:pPr>
              <w:pStyle w:val="NoSpacing"/>
              <w:jc w:val="both"/>
              <w:rPr>
                <w:rFonts w:ascii="Arial" w:hAnsi="Arial" w:cs="Arial"/>
              </w:rPr>
            </w:pPr>
            <w:r w:rsidRPr="009D3B64">
              <w:rPr>
                <w:rFonts w:ascii="Arial" w:eastAsia="Times New Roman" w:hAnsi="Arial" w:cs="Arial"/>
                <w:highlight w:val="green"/>
                <w:lang w:eastAsia="en-GB"/>
              </w:rPr>
              <w:t>Low</w:t>
            </w:r>
          </w:p>
        </w:tc>
        <w:tc>
          <w:tcPr>
            <w:tcW w:w="1418" w:type="dxa"/>
            <w:shd w:val="clear" w:color="auto" w:fill="FFFFFF" w:themeFill="background1"/>
          </w:tcPr>
          <w:p w14:paraId="6A055C23" w14:textId="23388BE5" w:rsidR="00CF2875" w:rsidRPr="009D3B64" w:rsidRDefault="00CF2875" w:rsidP="00CF2875">
            <w:pPr>
              <w:pStyle w:val="NoSpacing"/>
              <w:ind w:left="360"/>
              <w:jc w:val="both"/>
              <w:rPr>
                <w:rFonts w:ascii="Arial" w:hAnsi="Arial" w:cs="Arial"/>
              </w:rPr>
            </w:pPr>
            <w:r w:rsidRPr="009D3B64">
              <w:rPr>
                <w:rFonts w:ascii="Arial" w:eastAsia="Times New Roman" w:hAnsi="Arial" w:cs="Arial"/>
                <w:highlight w:val="green"/>
                <w:lang w:eastAsia="en-GB"/>
              </w:rPr>
              <w:t>Low</w:t>
            </w:r>
          </w:p>
        </w:tc>
        <w:tc>
          <w:tcPr>
            <w:tcW w:w="5670" w:type="dxa"/>
          </w:tcPr>
          <w:p w14:paraId="77B2177A" w14:textId="2278FF99" w:rsidR="00CF2875" w:rsidRPr="009D3B64" w:rsidRDefault="00CF2875" w:rsidP="00CF2875">
            <w:pPr>
              <w:pStyle w:val="NoSpacing"/>
              <w:numPr>
                <w:ilvl w:val="0"/>
                <w:numId w:val="18"/>
              </w:numPr>
              <w:jc w:val="both"/>
              <w:rPr>
                <w:rFonts w:ascii="Arial" w:hAnsi="Arial" w:cs="Arial"/>
              </w:rPr>
            </w:pPr>
            <w:r w:rsidRPr="009D3B64">
              <w:rPr>
                <w:rFonts w:ascii="Arial" w:hAnsi="Arial" w:cs="Arial"/>
              </w:rPr>
              <w:t xml:space="preserve">Experienced food preparers and servers. Good food hygiene practices will be carried out. </w:t>
            </w:r>
            <w:r w:rsidR="00F07BFC">
              <w:rPr>
                <w:rFonts w:ascii="Arial" w:hAnsi="Arial" w:cs="Arial"/>
              </w:rPr>
              <w:t>Food to be kept cold where necessary.</w:t>
            </w:r>
          </w:p>
        </w:tc>
        <w:tc>
          <w:tcPr>
            <w:tcW w:w="2268" w:type="dxa"/>
          </w:tcPr>
          <w:p w14:paraId="063B9D3C" w14:textId="15E863E9" w:rsidR="00CF2875" w:rsidRPr="009D3B64" w:rsidRDefault="00CF2875" w:rsidP="00CF2875">
            <w:pPr>
              <w:pStyle w:val="NoSpacing"/>
              <w:jc w:val="both"/>
              <w:rPr>
                <w:rFonts w:ascii="Arial" w:hAnsi="Arial" w:cs="Arial"/>
              </w:rPr>
            </w:pPr>
            <w:r w:rsidRPr="009D3B64">
              <w:rPr>
                <w:rFonts w:ascii="Arial" w:eastAsia="Times New Roman" w:hAnsi="Arial" w:cs="Arial"/>
                <w:lang w:eastAsia="en-GB"/>
              </w:rPr>
              <w:t>No further action required</w:t>
            </w:r>
          </w:p>
        </w:tc>
      </w:tr>
      <w:tr w:rsidR="00786F2B" w:rsidRPr="009D3B64" w14:paraId="3E02EB3F" w14:textId="77777777" w:rsidTr="00BD56D9">
        <w:tc>
          <w:tcPr>
            <w:tcW w:w="3208" w:type="dxa"/>
          </w:tcPr>
          <w:p w14:paraId="32440024" w14:textId="28280565" w:rsidR="00786F2B" w:rsidRPr="009D3B64" w:rsidRDefault="00786F2B" w:rsidP="00786F2B">
            <w:pPr>
              <w:pStyle w:val="NoSpacing"/>
              <w:jc w:val="both"/>
              <w:rPr>
                <w:rFonts w:ascii="Arial" w:hAnsi="Arial" w:cs="Arial"/>
              </w:rPr>
            </w:pPr>
            <w:r w:rsidRPr="009D3B64">
              <w:rPr>
                <w:rFonts w:ascii="Arial" w:hAnsi="Arial" w:cs="Arial"/>
              </w:rPr>
              <w:t xml:space="preserve">2.4 That the route is not appropriate for an LDWA event. It may be too difficult in terms of the terrain and it may be inadequately described and not signed in key areas. This could lead to accident/injury, people getting lost. </w:t>
            </w:r>
          </w:p>
        </w:tc>
        <w:tc>
          <w:tcPr>
            <w:tcW w:w="1323" w:type="dxa"/>
            <w:shd w:val="clear" w:color="auto" w:fill="FFFFFF" w:themeFill="background1"/>
          </w:tcPr>
          <w:p w14:paraId="75C63613" w14:textId="652895CD" w:rsidR="00786F2B" w:rsidRPr="009D3B64" w:rsidRDefault="00786F2B" w:rsidP="00786F2B">
            <w:pPr>
              <w:pStyle w:val="NoSpacing"/>
              <w:jc w:val="both"/>
              <w:rPr>
                <w:rFonts w:ascii="Arial" w:hAnsi="Arial" w:cs="Arial"/>
              </w:rPr>
            </w:pPr>
            <w:r w:rsidRPr="009D3B64">
              <w:rPr>
                <w:rFonts w:ascii="Arial" w:eastAsia="Times New Roman" w:hAnsi="Arial" w:cs="Arial"/>
                <w:highlight w:val="green"/>
                <w:lang w:eastAsia="en-GB"/>
              </w:rPr>
              <w:t>Low</w:t>
            </w:r>
          </w:p>
        </w:tc>
        <w:tc>
          <w:tcPr>
            <w:tcW w:w="1418" w:type="dxa"/>
            <w:shd w:val="clear" w:color="auto" w:fill="FFFFFF" w:themeFill="background1"/>
          </w:tcPr>
          <w:p w14:paraId="50155E4D" w14:textId="6107CAFD" w:rsidR="00786F2B" w:rsidRPr="009D3B64" w:rsidRDefault="00786F2B" w:rsidP="00786F2B">
            <w:pPr>
              <w:pStyle w:val="NoSpacing"/>
              <w:ind w:left="720"/>
              <w:jc w:val="both"/>
              <w:rPr>
                <w:rFonts w:ascii="Arial" w:hAnsi="Arial" w:cs="Arial"/>
              </w:rPr>
            </w:pPr>
            <w:r w:rsidRPr="009D3B64">
              <w:rPr>
                <w:rFonts w:ascii="Arial" w:eastAsia="Times New Roman" w:hAnsi="Arial" w:cs="Arial"/>
                <w:highlight w:val="green"/>
                <w:lang w:eastAsia="en-GB"/>
              </w:rPr>
              <w:t>Low</w:t>
            </w:r>
          </w:p>
        </w:tc>
        <w:tc>
          <w:tcPr>
            <w:tcW w:w="5670" w:type="dxa"/>
          </w:tcPr>
          <w:p w14:paraId="7FAAD3F2" w14:textId="77777777" w:rsidR="00786F2B" w:rsidRDefault="00786F2B" w:rsidP="00786F2B">
            <w:pPr>
              <w:pStyle w:val="NoSpacing"/>
              <w:numPr>
                <w:ilvl w:val="0"/>
                <w:numId w:val="18"/>
              </w:numPr>
              <w:jc w:val="both"/>
              <w:rPr>
                <w:rFonts w:ascii="Arial" w:hAnsi="Arial" w:cs="Arial"/>
              </w:rPr>
            </w:pPr>
            <w:r w:rsidRPr="009D3B64">
              <w:rPr>
                <w:rFonts w:ascii="Arial" w:hAnsi="Arial" w:cs="Arial"/>
              </w:rPr>
              <w:t xml:space="preserve">The Greensand Ridge Walk is a </w:t>
            </w:r>
            <w:r w:rsidR="00A96CCA" w:rsidRPr="009D3B64">
              <w:rPr>
                <w:rFonts w:ascii="Arial" w:hAnsi="Arial" w:cs="Arial"/>
              </w:rPr>
              <w:t>well-known</w:t>
            </w:r>
            <w:r w:rsidRPr="009D3B64">
              <w:rPr>
                <w:rFonts w:ascii="Arial" w:hAnsi="Arial" w:cs="Arial"/>
              </w:rPr>
              <w:t xml:space="preserve"> local long distance trail- it is well signposted on the ground and shown on OS maps.  Sections will be led by walkers who know the route well. The terrain isn’t extreme and always close to roads and habitation.</w:t>
            </w:r>
          </w:p>
          <w:p w14:paraId="7C15F747" w14:textId="7A5307B7" w:rsidR="00F07BFC" w:rsidRPr="009D3B64" w:rsidRDefault="00F07BFC" w:rsidP="00786F2B">
            <w:pPr>
              <w:pStyle w:val="NoSpacing"/>
              <w:numPr>
                <w:ilvl w:val="0"/>
                <w:numId w:val="18"/>
              </w:numPr>
              <w:jc w:val="both"/>
              <w:rPr>
                <w:rFonts w:ascii="Arial" w:hAnsi="Arial" w:cs="Arial"/>
              </w:rPr>
            </w:pPr>
            <w:r>
              <w:rPr>
                <w:rFonts w:ascii="Arial" w:hAnsi="Arial" w:cs="Arial"/>
              </w:rPr>
              <w:t>Note that the mobile phone signal in Woburn isn’t brilliant.</w:t>
            </w:r>
          </w:p>
        </w:tc>
        <w:tc>
          <w:tcPr>
            <w:tcW w:w="2268" w:type="dxa"/>
          </w:tcPr>
          <w:p w14:paraId="71BC5148" w14:textId="77777777" w:rsidR="00786F2B" w:rsidRPr="009D3B64" w:rsidRDefault="00786F2B" w:rsidP="00786F2B">
            <w:pPr>
              <w:pStyle w:val="NoSpacing"/>
              <w:jc w:val="both"/>
              <w:rPr>
                <w:rFonts w:ascii="Arial" w:hAnsi="Arial" w:cs="Arial"/>
                <w:color w:val="FF0000"/>
              </w:rPr>
            </w:pPr>
          </w:p>
          <w:p w14:paraId="608725F9" w14:textId="697D4FD4" w:rsidR="00786F2B" w:rsidRPr="009D3B64" w:rsidRDefault="00786F2B" w:rsidP="00786F2B">
            <w:pPr>
              <w:pStyle w:val="NoSpacing"/>
              <w:jc w:val="both"/>
              <w:rPr>
                <w:rFonts w:ascii="Arial" w:hAnsi="Arial" w:cs="Arial"/>
                <w:color w:val="FF0000"/>
              </w:rPr>
            </w:pPr>
            <w:r w:rsidRPr="009D3B64">
              <w:rPr>
                <w:rFonts w:ascii="Arial" w:eastAsia="Times New Roman" w:hAnsi="Arial" w:cs="Arial"/>
                <w:lang w:eastAsia="en-GB"/>
              </w:rPr>
              <w:t>No further action required</w:t>
            </w:r>
          </w:p>
          <w:p w14:paraId="3BC8B42C" w14:textId="77777777" w:rsidR="00786F2B" w:rsidRPr="009D3B64" w:rsidRDefault="00786F2B" w:rsidP="00786F2B">
            <w:pPr>
              <w:pStyle w:val="NoSpacing"/>
              <w:jc w:val="both"/>
              <w:rPr>
                <w:rFonts w:ascii="Arial" w:hAnsi="Arial" w:cs="Arial"/>
                <w:color w:val="FF0000"/>
              </w:rPr>
            </w:pPr>
          </w:p>
          <w:p w14:paraId="1DB4D959" w14:textId="77777777" w:rsidR="00786F2B" w:rsidRPr="009D3B64" w:rsidRDefault="00786F2B" w:rsidP="00786F2B">
            <w:pPr>
              <w:pStyle w:val="NoSpacing"/>
              <w:jc w:val="both"/>
              <w:rPr>
                <w:rFonts w:ascii="Arial" w:hAnsi="Arial" w:cs="Arial"/>
              </w:rPr>
            </w:pPr>
          </w:p>
        </w:tc>
      </w:tr>
      <w:tr w:rsidR="00786F2B" w:rsidRPr="009D3B64" w14:paraId="4048247B" w14:textId="77777777" w:rsidTr="00BD56D9">
        <w:tc>
          <w:tcPr>
            <w:tcW w:w="3208" w:type="dxa"/>
          </w:tcPr>
          <w:p w14:paraId="1107A768" w14:textId="3B74E549" w:rsidR="00786F2B" w:rsidRPr="009D3B64" w:rsidRDefault="00786F2B" w:rsidP="00786F2B">
            <w:pPr>
              <w:pStyle w:val="NoSpacing"/>
              <w:jc w:val="both"/>
              <w:rPr>
                <w:rFonts w:ascii="Arial" w:hAnsi="Arial" w:cs="Arial"/>
              </w:rPr>
            </w:pPr>
            <w:r w:rsidRPr="009D3B64">
              <w:rPr>
                <w:rFonts w:ascii="Arial" w:hAnsi="Arial" w:cs="Arial"/>
              </w:rPr>
              <w:t>2.5 Refreshments are not adequate to meet needs of walkers causing problems with dehydration, loss of energy etc.</w:t>
            </w:r>
          </w:p>
          <w:p w14:paraId="6DADFA40" w14:textId="77777777" w:rsidR="00786F2B" w:rsidRPr="009D3B64" w:rsidRDefault="00786F2B" w:rsidP="00786F2B">
            <w:pPr>
              <w:pStyle w:val="NoSpacing"/>
              <w:jc w:val="both"/>
              <w:rPr>
                <w:rFonts w:ascii="Arial" w:hAnsi="Arial" w:cs="Arial"/>
              </w:rPr>
            </w:pPr>
          </w:p>
        </w:tc>
        <w:tc>
          <w:tcPr>
            <w:tcW w:w="1323" w:type="dxa"/>
            <w:shd w:val="clear" w:color="auto" w:fill="FFFFFF" w:themeFill="background1"/>
          </w:tcPr>
          <w:p w14:paraId="46664F4D" w14:textId="36C989C1" w:rsidR="00786F2B" w:rsidRPr="009D3B64" w:rsidRDefault="00786F2B" w:rsidP="00786F2B">
            <w:pPr>
              <w:pStyle w:val="NoSpacing"/>
              <w:jc w:val="both"/>
              <w:rPr>
                <w:rFonts w:ascii="Arial" w:hAnsi="Arial" w:cs="Arial"/>
              </w:rPr>
            </w:pPr>
            <w:r w:rsidRPr="009D3B64">
              <w:rPr>
                <w:rFonts w:ascii="Arial" w:eastAsia="Times New Roman" w:hAnsi="Arial" w:cs="Arial"/>
                <w:highlight w:val="green"/>
                <w:lang w:eastAsia="en-GB"/>
              </w:rPr>
              <w:t>Low</w:t>
            </w:r>
          </w:p>
        </w:tc>
        <w:tc>
          <w:tcPr>
            <w:tcW w:w="1418" w:type="dxa"/>
            <w:shd w:val="clear" w:color="auto" w:fill="FFFFFF" w:themeFill="background1"/>
          </w:tcPr>
          <w:p w14:paraId="5DFD2618" w14:textId="6CB675BF" w:rsidR="00786F2B" w:rsidRPr="009D3B64" w:rsidRDefault="00786F2B" w:rsidP="00786F2B">
            <w:pPr>
              <w:pStyle w:val="NoSpacing"/>
              <w:ind w:left="720"/>
              <w:jc w:val="both"/>
              <w:rPr>
                <w:rFonts w:ascii="Arial" w:hAnsi="Arial" w:cs="Arial"/>
              </w:rPr>
            </w:pPr>
            <w:r w:rsidRPr="009D3B64">
              <w:rPr>
                <w:rFonts w:ascii="Arial" w:eastAsia="Times New Roman" w:hAnsi="Arial" w:cs="Arial"/>
                <w:highlight w:val="green"/>
                <w:lang w:eastAsia="en-GB"/>
              </w:rPr>
              <w:t>Low</w:t>
            </w:r>
          </w:p>
        </w:tc>
        <w:tc>
          <w:tcPr>
            <w:tcW w:w="5670" w:type="dxa"/>
          </w:tcPr>
          <w:p w14:paraId="14311708" w14:textId="15908EF8" w:rsidR="00786F2B" w:rsidRPr="009D3B64" w:rsidRDefault="00786F2B" w:rsidP="00786F2B">
            <w:pPr>
              <w:pStyle w:val="NoSpacing"/>
              <w:numPr>
                <w:ilvl w:val="0"/>
                <w:numId w:val="15"/>
              </w:numPr>
              <w:jc w:val="both"/>
              <w:rPr>
                <w:rFonts w:ascii="Arial" w:hAnsi="Arial" w:cs="Arial"/>
              </w:rPr>
            </w:pPr>
            <w:r w:rsidRPr="009D3B64">
              <w:rPr>
                <w:rFonts w:ascii="Arial" w:hAnsi="Arial" w:cs="Arial"/>
              </w:rPr>
              <w:t xml:space="preserve">Food and drink stops planned. Extra water stops </w:t>
            </w:r>
            <w:r w:rsidR="00F07BFC">
              <w:rPr>
                <w:rFonts w:ascii="Arial" w:hAnsi="Arial" w:cs="Arial"/>
              </w:rPr>
              <w:t>will</w:t>
            </w:r>
            <w:r w:rsidRPr="009D3B64">
              <w:rPr>
                <w:rFonts w:ascii="Arial" w:hAnsi="Arial" w:cs="Arial"/>
              </w:rPr>
              <w:t xml:space="preserve"> be provided if necessary, on the day.</w:t>
            </w:r>
          </w:p>
        </w:tc>
        <w:tc>
          <w:tcPr>
            <w:tcW w:w="2268" w:type="dxa"/>
          </w:tcPr>
          <w:p w14:paraId="3A4D3DC9" w14:textId="528E2EBF" w:rsidR="00786F2B" w:rsidRPr="009D3B64" w:rsidRDefault="00786F2B" w:rsidP="00786F2B">
            <w:pPr>
              <w:pStyle w:val="NoSpacing"/>
              <w:jc w:val="both"/>
              <w:rPr>
                <w:rFonts w:ascii="Arial" w:hAnsi="Arial" w:cs="Arial"/>
              </w:rPr>
            </w:pPr>
            <w:r w:rsidRPr="009D3B64">
              <w:rPr>
                <w:rFonts w:ascii="Arial" w:eastAsia="Times New Roman" w:hAnsi="Arial" w:cs="Arial"/>
                <w:lang w:eastAsia="en-GB"/>
              </w:rPr>
              <w:t>Situation will be closely monitored throughout the day</w:t>
            </w:r>
          </w:p>
        </w:tc>
      </w:tr>
    </w:tbl>
    <w:p w14:paraId="02599A42" w14:textId="77777777" w:rsidR="00BD56D9" w:rsidRPr="009D3B64" w:rsidRDefault="00BD56D9" w:rsidP="00BD56D9">
      <w:pPr>
        <w:pStyle w:val="NoSpacing"/>
        <w:jc w:val="both"/>
        <w:rPr>
          <w:rFonts w:ascii="Arial" w:hAnsi="Arial" w:cs="Arial"/>
        </w:rPr>
      </w:pPr>
    </w:p>
    <w:tbl>
      <w:tblPr>
        <w:tblStyle w:val="TableGrid"/>
        <w:tblW w:w="0" w:type="auto"/>
        <w:tblLook w:val="04A0" w:firstRow="1" w:lastRow="0" w:firstColumn="1" w:lastColumn="0" w:noHBand="0" w:noVBand="1"/>
      </w:tblPr>
      <w:tblGrid>
        <w:gridCol w:w="13948"/>
      </w:tblGrid>
      <w:tr w:rsidR="00BD56D9" w:rsidRPr="009D3B64" w14:paraId="2EEED9AA" w14:textId="77777777" w:rsidTr="00BD56D9">
        <w:tc>
          <w:tcPr>
            <w:tcW w:w="13948" w:type="dxa"/>
          </w:tcPr>
          <w:p w14:paraId="427F766C" w14:textId="7DEB3869" w:rsidR="00BD56D9" w:rsidRPr="009D3B64" w:rsidRDefault="00BD56D9" w:rsidP="00BD56D9">
            <w:pPr>
              <w:rPr>
                <w:rFonts w:ascii="Arial" w:hAnsi="Arial" w:cs="Arial"/>
              </w:rPr>
            </w:pPr>
            <w:bookmarkStart w:id="8" w:name="_Toc46861394"/>
            <w:r w:rsidRPr="009D3B64">
              <w:rPr>
                <w:rFonts w:ascii="Arial" w:hAnsi="Arial" w:cs="Arial"/>
              </w:rPr>
              <w:t xml:space="preserve">PART 3 </w:t>
            </w:r>
            <w:r w:rsidR="00786F2B" w:rsidRPr="009D3B64">
              <w:rPr>
                <w:rFonts w:ascii="Arial" w:hAnsi="Arial" w:cs="Arial"/>
              </w:rPr>
              <w:t xml:space="preserve">EVENT </w:t>
            </w:r>
            <w:r w:rsidRPr="009D3B64">
              <w:rPr>
                <w:rFonts w:ascii="Arial" w:hAnsi="Arial" w:cs="Arial"/>
              </w:rPr>
              <w:t xml:space="preserve">MANAGEMENT </w:t>
            </w:r>
            <w:bookmarkEnd w:id="8"/>
          </w:p>
        </w:tc>
      </w:tr>
    </w:tbl>
    <w:p w14:paraId="1C2123BB" w14:textId="77777777" w:rsidR="00BD56D9" w:rsidRPr="009D3B64" w:rsidRDefault="00BD56D9" w:rsidP="00BD56D9">
      <w:pPr>
        <w:pStyle w:val="NoSpacing"/>
        <w:jc w:val="both"/>
        <w:rPr>
          <w:rFonts w:ascii="Arial" w:hAnsi="Arial" w:cs="Arial"/>
        </w:rPr>
      </w:pPr>
    </w:p>
    <w:tbl>
      <w:tblPr>
        <w:tblStyle w:val="TableGrid"/>
        <w:tblW w:w="0" w:type="auto"/>
        <w:tblLayout w:type="fixed"/>
        <w:tblLook w:val="04A0" w:firstRow="1" w:lastRow="0" w:firstColumn="1" w:lastColumn="0" w:noHBand="0" w:noVBand="1"/>
      </w:tblPr>
      <w:tblGrid>
        <w:gridCol w:w="3256"/>
        <w:gridCol w:w="1275"/>
        <w:gridCol w:w="1418"/>
        <w:gridCol w:w="5277"/>
        <w:gridCol w:w="2661"/>
      </w:tblGrid>
      <w:tr w:rsidR="00BD56D9" w:rsidRPr="009D3B64" w14:paraId="07F7D701" w14:textId="77777777" w:rsidTr="00BD56D9">
        <w:tc>
          <w:tcPr>
            <w:tcW w:w="3256" w:type="dxa"/>
          </w:tcPr>
          <w:p w14:paraId="3E646FA9" w14:textId="77777777" w:rsidR="00BD56D9" w:rsidRPr="009D3B64" w:rsidRDefault="00BD56D9" w:rsidP="00BD56D9">
            <w:pPr>
              <w:pStyle w:val="NoSpacing"/>
              <w:jc w:val="both"/>
              <w:rPr>
                <w:rFonts w:ascii="Arial" w:hAnsi="Arial" w:cs="Arial"/>
              </w:rPr>
            </w:pPr>
            <w:r w:rsidRPr="009D3B64">
              <w:rPr>
                <w:rFonts w:ascii="Arial" w:hAnsi="Arial" w:cs="Arial"/>
              </w:rPr>
              <w:t>A)</w:t>
            </w:r>
          </w:p>
          <w:p w14:paraId="2E1C7F1C" w14:textId="77777777" w:rsidR="00BD56D9" w:rsidRPr="009D3B64" w:rsidRDefault="00BD56D9" w:rsidP="00BD56D9">
            <w:pPr>
              <w:pStyle w:val="NoSpacing"/>
              <w:jc w:val="both"/>
              <w:rPr>
                <w:rFonts w:ascii="Arial" w:hAnsi="Arial" w:cs="Arial"/>
              </w:rPr>
            </w:pPr>
            <w:r w:rsidRPr="009D3B64">
              <w:rPr>
                <w:rFonts w:ascii="Arial" w:hAnsi="Arial" w:cs="Arial"/>
              </w:rPr>
              <w:t>HAZARD/RISK</w:t>
            </w:r>
          </w:p>
        </w:tc>
        <w:tc>
          <w:tcPr>
            <w:tcW w:w="1275" w:type="dxa"/>
            <w:tcBorders>
              <w:bottom w:val="single" w:sz="4" w:space="0" w:color="auto"/>
            </w:tcBorders>
          </w:tcPr>
          <w:p w14:paraId="16453169" w14:textId="77777777" w:rsidR="00BD56D9" w:rsidRPr="009D3B64" w:rsidRDefault="00BD56D9" w:rsidP="00BD56D9">
            <w:pPr>
              <w:jc w:val="both"/>
              <w:rPr>
                <w:rFonts w:ascii="Arial" w:eastAsia="Times New Roman" w:hAnsi="Arial" w:cs="Arial"/>
                <w:lang w:eastAsia="en-GB"/>
              </w:rPr>
            </w:pPr>
            <w:r w:rsidRPr="009D3B64">
              <w:rPr>
                <w:rFonts w:ascii="Arial" w:eastAsia="Times New Roman" w:hAnsi="Arial" w:cs="Arial"/>
                <w:lang w:eastAsia="en-GB"/>
              </w:rPr>
              <w:t>B)</w:t>
            </w:r>
          </w:p>
          <w:p w14:paraId="7785539F" w14:textId="77777777" w:rsidR="00BD56D9" w:rsidRPr="009D3B64" w:rsidRDefault="00BD56D9" w:rsidP="00BD56D9">
            <w:pPr>
              <w:jc w:val="both"/>
              <w:rPr>
                <w:rFonts w:ascii="Arial" w:eastAsia="Times New Roman" w:hAnsi="Arial" w:cs="Arial"/>
                <w:lang w:eastAsia="en-GB"/>
              </w:rPr>
            </w:pPr>
            <w:r w:rsidRPr="009D3B64">
              <w:rPr>
                <w:rFonts w:ascii="Arial" w:eastAsia="Times New Roman" w:hAnsi="Arial" w:cs="Arial"/>
                <w:lang w:eastAsia="en-GB"/>
              </w:rPr>
              <w:t>INITIAL</w:t>
            </w:r>
          </w:p>
          <w:p w14:paraId="50E5E9BB" w14:textId="77777777" w:rsidR="00BD56D9" w:rsidRPr="009D3B64" w:rsidRDefault="00BD56D9" w:rsidP="00BD56D9">
            <w:pPr>
              <w:jc w:val="both"/>
              <w:rPr>
                <w:rFonts w:ascii="Arial" w:eastAsia="Times New Roman" w:hAnsi="Arial" w:cs="Arial"/>
                <w:lang w:eastAsia="en-GB"/>
              </w:rPr>
            </w:pPr>
            <w:r w:rsidRPr="009D3B64">
              <w:rPr>
                <w:rFonts w:ascii="Arial" w:eastAsia="Times New Roman" w:hAnsi="Arial" w:cs="Arial"/>
                <w:lang w:eastAsia="en-GB"/>
              </w:rPr>
              <w:t>RISK LEVEL</w:t>
            </w:r>
          </w:p>
          <w:p w14:paraId="1F448539" w14:textId="77777777" w:rsidR="00BD56D9" w:rsidRPr="009D3B64" w:rsidRDefault="00BD56D9" w:rsidP="00BD56D9">
            <w:pPr>
              <w:jc w:val="both"/>
              <w:rPr>
                <w:rFonts w:ascii="Arial" w:eastAsia="Times New Roman" w:hAnsi="Arial" w:cs="Arial"/>
                <w:lang w:eastAsia="en-GB"/>
              </w:rPr>
            </w:pPr>
            <w:r w:rsidRPr="009D3B64">
              <w:rPr>
                <w:rFonts w:ascii="Arial" w:eastAsia="Times New Roman" w:hAnsi="Arial" w:cs="Arial"/>
                <w:highlight w:val="red"/>
                <w:lang w:eastAsia="en-GB"/>
              </w:rPr>
              <w:t>H</w:t>
            </w:r>
            <w:r w:rsidRPr="009D3B64">
              <w:rPr>
                <w:rFonts w:ascii="Arial" w:eastAsia="Times New Roman" w:hAnsi="Arial" w:cs="Arial"/>
                <w:lang w:eastAsia="en-GB"/>
              </w:rPr>
              <w:t>/</w:t>
            </w:r>
            <w:r w:rsidRPr="009D3B64">
              <w:rPr>
                <w:rFonts w:ascii="Arial" w:eastAsia="Times New Roman" w:hAnsi="Arial" w:cs="Arial"/>
                <w:highlight w:val="yellow"/>
                <w:lang w:eastAsia="en-GB"/>
              </w:rPr>
              <w:t>M</w:t>
            </w:r>
            <w:r w:rsidRPr="009D3B64">
              <w:rPr>
                <w:rFonts w:ascii="Arial" w:eastAsia="Times New Roman" w:hAnsi="Arial" w:cs="Arial"/>
                <w:lang w:eastAsia="en-GB"/>
              </w:rPr>
              <w:t>/</w:t>
            </w:r>
            <w:r w:rsidRPr="009D3B64">
              <w:rPr>
                <w:rFonts w:ascii="Arial" w:eastAsia="Times New Roman" w:hAnsi="Arial" w:cs="Arial"/>
                <w:highlight w:val="green"/>
                <w:lang w:eastAsia="en-GB"/>
              </w:rPr>
              <w:t>L</w:t>
            </w:r>
          </w:p>
          <w:p w14:paraId="22B7B0D4" w14:textId="77777777" w:rsidR="00BD56D9" w:rsidRPr="009D3B64" w:rsidRDefault="00BD56D9" w:rsidP="00BD56D9">
            <w:pPr>
              <w:jc w:val="both"/>
              <w:rPr>
                <w:rFonts w:ascii="Arial" w:hAnsi="Arial" w:cs="Arial"/>
              </w:rPr>
            </w:pPr>
          </w:p>
        </w:tc>
        <w:tc>
          <w:tcPr>
            <w:tcW w:w="1418" w:type="dxa"/>
            <w:tcBorders>
              <w:bottom w:val="single" w:sz="4" w:space="0" w:color="auto"/>
            </w:tcBorders>
          </w:tcPr>
          <w:p w14:paraId="7C0775AD" w14:textId="77777777" w:rsidR="00BD56D9" w:rsidRPr="009D3B64" w:rsidRDefault="00BD56D9" w:rsidP="00BD56D9">
            <w:pPr>
              <w:jc w:val="both"/>
              <w:rPr>
                <w:rFonts w:ascii="Arial" w:eastAsia="Times New Roman" w:hAnsi="Arial" w:cs="Arial"/>
                <w:lang w:eastAsia="en-GB"/>
              </w:rPr>
            </w:pPr>
            <w:r w:rsidRPr="009D3B64">
              <w:rPr>
                <w:rFonts w:ascii="Arial" w:eastAsia="Times New Roman" w:hAnsi="Arial" w:cs="Arial"/>
                <w:lang w:eastAsia="en-GB"/>
              </w:rPr>
              <w:t>C)</w:t>
            </w:r>
          </w:p>
          <w:p w14:paraId="453A64AF" w14:textId="77777777" w:rsidR="00BD56D9" w:rsidRPr="009D3B64" w:rsidRDefault="00BD56D9" w:rsidP="00BD56D9">
            <w:pPr>
              <w:jc w:val="both"/>
              <w:rPr>
                <w:rFonts w:ascii="Arial" w:eastAsia="Times New Roman" w:hAnsi="Arial" w:cs="Arial"/>
                <w:lang w:eastAsia="en-GB"/>
              </w:rPr>
            </w:pPr>
            <w:r w:rsidRPr="009D3B64">
              <w:rPr>
                <w:rFonts w:ascii="Arial" w:eastAsia="Times New Roman" w:hAnsi="Arial" w:cs="Arial"/>
                <w:lang w:eastAsia="en-GB"/>
              </w:rPr>
              <w:t xml:space="preserve">REVISED RISK LEVEL </w:t>
            </w:r>
          </w:p>
          <w:p w14:paraId="6C356AB5" w14:textId="77777777" w:rsidR="00BD56D9" w:rsidRPr="009D3B64" w:rsidRDefault="00BD56D9" w:rsidP="00BD56D9">
            <w:pPr>
              <w:pStyle w:val="NoSpacing"/>
              <w:jc w:val="both"/>
              <w:rPr>
                <w:rFonts w:ascii="Arial" w:hAnsi="Arial" w:cs="Arial"/>
              </w:rPr>
            </w:pPr>
            <w:r w:rsidRPr="009D3B64">
              <w:rPr>
                <w:rFonts w:ascii="Arial" w:eastAsia="Times New Roman" w:hAnsi="Arial" w:cs="Arial"/>
                <w:shd w:val="clear" w:color="auto" w:fill="FF0000"/>
                <w:lang w:eastAsia="en-GB"/>
              </w:rPr>
              <w:t>H</w:t>
            </w:r>
            <w:r w:rsidRPr="009D3B64">
              <w:rPr>
                <w:rFonts w:ascii="Arial" w:eastAsia="Times New Roman" w:hAnsi="Arial" w:cs="Arial"/>
                <w:lang w:eastAsia="en-GB"/>
              </w:rPr>
              <w:t>/</w:t>
            </w:r>
            <w:r w:rsidRPr="009D3B64">
              <w:rPr>
                <w:rFonts w:ascii="Arial" w:eastAsia="Times New Roman" w:hAnsi="Arial" w:cs="Arial"/>
                <w:highlight w:val="yellow"/>
                <w:lang w:eastAsia="en-GB"/>
              </w:rPr>
              <w:t>M</w:t>
            </w:r>
            <w:r w:rsidRPr="009D3B64">
              <w:rPr>
                <w:rFonts w:ascii="Arial" w:eastAsia="Times New Roman" w:hAnsi="Arial" w:cs="Arial"/>
                <w:lang w:eastAsia="en-GB"/>
              </w:rPr>
              <w:t>/</w:t>
            </w:r>
            <w:r w:rsidRPr="009D3B64">
              <w:rPr>
                <w:rFonts w:ascii="Arial" w:eastAsia="Times New Roman" w:hAnsi="Arial" w:cs="Arial"/>
                <w:highlight w:val="green"/>
                <w:lang w:eastAsia="en-GB"/>
              </w:rPr>
              <w:t>L</w:t>
            </w:r>
          </w:p>
        </w:tc>
        <w:tc>
          <w:tcPr>
            <w:tcW w:w="5277" w:type="dxa"/>
            <w:tcBorders>
              <w:bottom w:val="single" w:sz="4" w:space="0" w:color="auto"/>
            </w:tcBorders>
          </w:tcPr>
          <w:p w14:paraId="584B997D" w14:textId="77777777" w:rsidR="00BD56D9" w:rsidRPr="009D3B64" w:rsidRDefault="00BD56D9" w:rsidP="00BD56D9">
            <w:pPr>
              <w:jc w:val="both"/>
              <w:rPr>
                <w:rFonts w:ascii="Arial" w:eastAsia="Times New Roman" w:hAnsi="Arial" w:cs="Arial"/>
                <w:lang w:eastAsia="en-GB"/>
              </w:rPr>
            </w:pPr>
            <w:r w:rsidRPr="009D3B64">
              <w:rPr>
                <w:rFonts w:ascii="Arial" w:eastAsia="Times New Roman" w:hAnsi="Arial" w:cs="Arial"/>
                <w:lang w:eastAsia="en-GB"/>
              </w:rPr>
              <w:t>D)</w:t>
            </w:r>
          </w:p>
          <w:p w14:paraId="674C3470" w14:textId="77777777" w:rsidR="00BD56D9" w:rsidRPr="009D3B64" w:rsidRDefault="00BD56D9" w:rsidP="00BD56D9">
            <w:pPr>
              <w:jc w:val="both"/>
              <w:rPr>
                <w:rFonts w:ascii="Arial" w:eastAsia="Times New Roman" w:hAnsi="Arial" w:cs="Arial"/>
                <w:lang w:eastAsia="en-GB"/>
              </w:rPr>
            </w:pPr>
            <w:r w:rsidRPr="009D3B64">
              <w:rPr>
                <w:rFonts w:ascii="Arial" w:eastAsia="Times New Roman" w:hAnsi="Arial" w:cs="Arial"/>
                <w:lang w:eastAsia="en-GB"/>
              </w:rPr>
              <w:t xml:space="preserve"> MANAGING THE RISK</w:t>
            </w:r>
          </w:p>
          <w:p w14:paraId="71849955" w14:textId="77777777" w:rsidR="00BD56D9" w:rsidRPr="009D3B64" w:rsidRDefault="00BD56D9" w:rsidP="00BD56D9">
            <w:pPr>
              <w:pStyle w:val="NoSpacing"/>
              <w:jc w:val="both"/>
              <w:rPr>
                <w:rFonts w:ascii="Arial" w:hAnsi="Arial" w:cs="Arial"/>
              </w:rPr>
            </w:pPr>
            <w:r w:rsidRPr="009D3B64">
              <w:rPr>
                <w:rFonts w:ascii="Arial" w:eastAsia="Times New Roman" w:hAnsi="Arial" w:cs="Arial"/>
                <w:lang w:eastAsia="en-GB"/>
              </w:rPr>
              <w:t>PROPOSED ACTION/CONTROL MEASURES</w:t>
            </w:r>
          </w:p>
        </w:tc>
        <w:tc>
          <w:tcPr>
            <w:tcW w:w="2661" w:type="dxa"/>
            <w:tcBorders>
              <w:bottom w:val="single" w:sz="4" w:space="0" w:color="auto"/>
            </w:tcBorders>
          </w:tcPr>
          <w:p w14:paraId="06FB3A42" w14:textId="77777777" w:rsidR="00BD56D9" w:rsidRPr="009D3B64" w:rsidRDefault="00BD56D9" w:rsidP="00BD56D9">
            <w:pPr>
              <w:pStyle w:val="NoSpacing"/>
              <w:jc w:val="both"/>
              <w:rPr>
                <w:rFonts w:ascii="Arial" w:eastAsia="Times New Roman" w:hAnsi="Arial" w:cs="Arial"/>
                <w:lang w:eastAsia="en-GB"/>
              </w:rPr>
            </w:pPr>
            <w:r w:rsidRPr="009D3B64">
              <w:rPr>
                <w:rFonts w:ascii="Arial" w:eastAsia="Times New Roman" w:hAnsi="Arial" w:cs="Arial"/>
                <w:lang w:eastAsia="en-GB"/>
              </w:rPr>
              <w:t xml:space="preserve">E) </w:t>
            </w:r>
          </w:p>
          <w:p w14:paraId="6EF6AA80" w14:textId="77777777" w:rsidR="00BD56D9" w:rsidRPr="009D3B64" w:rsidRDefault="00BD56D9" w:rsidP="00BD56D9">
            <w:pPr>
              <w:pStyle w:val="NoSpacing"/>
              <w:jc w:val="both"/>
              <w:rPr>
                <w:rFonts w:ascii="Arial" w:hAnsi="Arial" w:cs="Arial"/>
              </w:rPr>
            </w:pPr>
            <w:r w:rsidRPr="009D3B64">
              <w:rPr>
                <w:rFonts w:ascii="Arial" w:eastAsia="Times New Roman" w:hAnsi="Arial" w:cs="Arial"/>
                <w:lang w:eastAsia="en-GB"/>
              </w:rPr>
              <w:t>FURTHER ACTION NEEDED/BY DATE</w:t>
            </w:r>
          </w:p>
        </w:tc>
      </w:tr>
      <w:tr w:rsidR="00786F2B" w:rsidRPr="009D3B64" w14:paraId="017CBE16" w14:textId="77777777" w:rsidTr="00BD56D9">
        <w:tc>
          <w:tcPr>
            <w:tcW w:w="3256" w:type="dxa"/>
          </w:tcPr>
          <w:p w14:paraId="4A00076C" w14:textId="77777777" w:rsidR="00786F2B" w:rsidRPr="009D3B64" w:rsidRDefault="00786F2B" w:rsidP="00786F2B">
            <w:pPr>
              <w:pStyle w:val="NoSpacing"/>
              <w:jc w:val="both"/>
              <w:rPr>
                <w:rFonts w:ascii="Arial" w:hAnsi="Arial" w:cs="Arial"/>
              </w:rPr>
            </w:pPr>
            <w:r w:rsidRPr="009D3B64">
              <w:rPr>
                <w:rFonts w:ascii="Arial" w:hAnsi="Arial" w:cs="Arial"/>
              </w:rPr>
              <w:t xml:space="preserve">3.1 That incidents and possible emergencies are not managed on the day leading to escalation of problems. </w:t>
            </w:r>
          </w:p>
        </w:tc>
        <w:tc>
          <w:tcPr>
            <w:tcW w:w="1275" w:type="dxa"/>
            <w:shd w:val="clear" w:color="auto" w:fill="FFFFFF" w:themeFill="background1"/>
          </w:tcPr>
          <w:p w14:paraId="7E298DB3" w14:textId="243C302C" w:rsidR="00786F2B" w:rsidRPr="009D3B64" w:rsidRDefault="00786F2B" w:rsidP="00786F2B">
            <w:pPr>
              <w:pStyle w:val="NoSpacing"/>
              <w:jc w:val="both"/>
              <w:rPr>
                <w:rFonts w:ascii="Arial" w:hAnsi="Arial" w:cs="Arial"/>
              </w:rPr>
            </w:pPr>
            <w:r w:rsidRPr="009D3B64">
              <w:rPr>
                <w:rFonts w:ascii="Arial" w:eastAsia="Times New Roman" w:hAnsi="Arial" w:cs="Arial"/>
                <w:highlight w:val="green"/>
                <w:lang w:eastAsia="en-GB"/>
              </w:rPr>
              <w:t>Low</w:t>
            </w:r>
          </w:p>
        </w:tc>
        <w:tc>
          <w:tcPr>
            <w:tcW w:w="1418" w:type="dxa"/>
            <w:shd w:val="clear" w:color="auto" w:fill="FFFFFF" w:themeFill="background1"/>
          </w:tcPr>
          <w:p w14:paraId="1B2E1992" w14:textId="3410D935" w:rsidR="00786F2B" w:rsidRPr="009D3B64" w:rsidRDefault="00786F2B" w:rsidP="00786F2B">
            <w:pPr>
              <w:pStyle w:val="NoSpacing"/>
              <w:ind w:left="720"/>
              <w:jc w:val="both"/>
              <w:rPr>
                <w:rFonts w:ascii="Arial" w:hAnsi="Arial" w:cs="Arial"/>
              </w:rPr>
            </w:pPr>
            <w:r w:rsidRPr="009D3B64">
              <w:rPr>
                <w:rFonts w:ascii="Arial" w:eastAsia="Times New Roman" w:hAnsi="Arial" w:cs="Arial"/>
                <w:highlight w:val="green"/>
                <w:lang w:eastAsia="en-GB"/>
              </w:rPr>
              <w:t>Low</w:t>
            </w:r>
          </w:p>
        </w:tc>
        <w:tc>
          <w:tcPr>
            <w:tcW w:w="5277" w:type="dxa"/>
            <w:shd w:val="clear" w:color="auto" w:fill="FFFFFF" w:themeFill="background1"/>
          </w:tcPr>
          <w:p w14:paraId="04DFD3C2" w14:textId="0A9BB415" w:rsidR="00786F2B" w:rsidRDefault="00786F2B" w:rsidP="00786F2B">
            <w:pPr>
              <w:pStyle w:val="NoSpacing"/>
              <w:numPr>
                <w:ilvl w:val="0"/>
                <w:numId w:val="16"/>
              </w:numPr>
              <w:jc w:val="both"/>
              <w:rPr>
                <w:rFonts w:ascii="Arial" w:hAnsi="Arial" w:cs="Arial"/>
              </w:rPr>
            </w:pPr>
            <w:r w:rsidRPr="009D3B64">
              <w:rPr>
                <w:rFonts w:ascii="Arial" w:hAnsi="Arial" w:cs="Arial"/>
              </w:rPr>
              <w:t>Comms will be maintained at all times between the walkers, support team and Ampthill main stop point. Support team have first aid kit, 2 cars are available and some are first aid trained.</w:t>
            </w:r>
            <w:r w:rsidR="00F07BFC">
              <w:rPr>
                <w:rFonts w:ascii="Arial" w:hAnsi="Arial" w:cs="Arial"/>
              </w:rPr>
              <w:t xml:space="preserve"> Walkers can retire and will be transported back to Leighton Buzzard</w:t>
            </w:r>
          </w:p>
          <w:p w14:paraId="78BD0867" w14:textId="19CB60F7" w:rsidR="00F07BFC" w:rsidRPr="009D3B64" w:rsidRDefault="00F07BFC" w:rsidP="00786F2B">
            <w:pPr>
              <w:pStyle w:val="NoSpacing"/>
              <w:numPr>
                <w:ilvl w:val="0"/>
                <w:numId w:val="16"/>
              </w:numPr>
              <w:jc w:val="both"/>
              <w:rPr>
                <w:rFonts w:ascii="Arial" w:hAnsi="Arial" w:cs="Arial"/>
              </w:rPr>
            </w:pPr>
            <w:r>
              <w:rPr>
                <w:rFonts w:ascii="Arial" w:hAnsi="Arial" w:cs="Arial"/>
              </w:rPr>
              <w:t>Note that the mobile phone signal in Woburn isn’t brilliant.</w:t>
            </w:r>
          </w:p>
        </w:tc>
        <w:tc>
          <w:tcPr>
            <w:tcW w:w="2661" w:type="dxa"/>
            <w:shd w:val="clear" w:color="auto" w:fill="FFFFFF" w:themeFill="background1"/>
          </w:tcPr>
          <w:p w14:paraId="06F85FB8" w14:textId="765DC826" w:rsidR="00786F2B" w:rsidRPr="009D3B64" w:rsidRDefault="00786F2B" w:rsidP="00786F2B">
            <w:pPr>
              <w:pStyle w:val="NoSpacing"/>
              <w:jc w:val="both"/>
              <w:rPr>
                <w:rFonts w:ascii="Arial" w:hAnsi="Arial" w:cs="Arial"/>
              </w:rPr>
            </w:pPr>
            <w:r w:rsidRPr="009D3B64">
              <w:rPr>
                <w:rFonts w:ascii="Arial" w:eastAsia="Times New Roman" w:hAnsi="Arial" w:cs="Arial"/>
                <w:lang w:eastAsia="en-GB"/>
              </w:rPr>
              <w:t>Situation will be closely monitored throughout the day</w:t>
            </w:r>
          </w:p>
        </w:tc>
      </w:tr>
      <w:tr w:rsidR="00786F2B" w:rsidRPr="009D3B64" w14:paraId="0B8F98AA" w14:textId="77777777" w:rsidTr="00BD56D9">
        <w:tc>
          <w:tcPr>
            <w:tcW w:w="3256" w:type="dxa"/>
          </w:tcPr>
          <w:p w14:paraId="2994F3DD" w14:textId="4C5AF9E0" w:rsidR="00786F2B" w:rsidRPr="009D3B64" w:rsidRDefault="00786F2B" w:rsidP="00786F2B">
            <w:pPr>
              <w:pStyle w:val="NoSpacing"/>
              <w:jc w:val="both"/>
              <w:rPr>
                <w:rFonts w:ascii="Arial" w:hAnsi="Arial" w:cs="Arial"/>
              </w:rPr>
            </w:pPr>
            <w:r w:rsidRPr="009D3B64">
              <w:rPr>
                <w:rFonts w:ascii="Arial" w:hAnsi="Arial" w:cs="Arial"/>
              </w:rPr>
              <w:t>3.2 Walkers become lost and/or are unaccounted for.</w:t>
            </w:r>
          </w:p>
        </w:tc>
        <w:tc>
          <w:tcPr>
            <w:tcW w:w="1275" w:type="dxa"/>
            <w:shd w:val="clear" w:color="auto" w:fill="FFFFFF" w:themeFill="background1"/>
          </w:tcPr>
          <w:p w14:paraId="525C1CA8" w14:textId="014DEB1C" w:rsidR="00786F2B" w:rsidRPr="009D3B64" w:rsidRDefault="00786F2B" w:rsidP="00786F2B">
            <w:pPr>
              <w:pStyle w:val="NoSpacing"/>
              <w:jc w:val="both"/>
              <w:rPr>
                <w:rFonts w:ascii="Arial" w:hAnsi="Arial" w:cs="Arial"/>
              </w:rPr>
            </w:pPr>
            <w:r w:rsidRPr="009D3B64">
              <w:rPr>
                <w:rFonts w:ascii="Arial" w:eastAsia="Times New Roman" w:hAnsi="Arial" w:cs="Arial"/>
                <w:highlight w:val="green"/>
                <w:lang w:eastAsia="en-GB"/>
              </w:rPr>
              <w:t>Low</w:t>
            </w:r>
          </w:p>
        </w:tc>
        <w:tc>
          <w:tcPr>
            <w:tcW w:w="1418" w:type="dxa"/>
            <w:shd w:val="clear" w:color="auto" w:fill="FFFFFF" w:themeFill="background1"/>
          </w:tcPr>
          <w:p w14:paraId="32C4474A" w14:textId="25413417" w:rsidR="00786F2B" w:rsidRPr="009D3B64" w:rsidRDefault="00786F2B" w:rsidP="00786F2B">
            <w:pPr>
              <w:pStyle w:val="NoSpacing"/>
              <w:ind w:left="720"/>
              <w:jc w:val="both"/>
              <w:rPr>
                <w:rFonts w:ascii="Arial" w:hAnsi="Arial" w:cs="Arial"/>
              </w:rPr>
            </w:pPr>
            <w:r w:rsidRPr="009D3B64">
              <w:rPr>
                <w:rFonts w:ascii="Arial" w:eastAsia="Times New Roman" w:hAnsi="Arial" w:cs="Arial"/>
                <w:highlight w:val="green"/>
                <w:lang w:eastAsia="en-GB"/>
              </w:rPr>
              <w:t>Low</w:t>
            </w:r>
          </w:p>
        </w:tc>
        <w:tc>
          <w:tcPr>
            <w:tcW w:w="5277" w:type="dxa"/>
            <w:shd w:val="clear" w:color="auto" w:fill="FFFFFF" w:themeFill="background1"/>
          </w:tcPr>
          <w:p w14:paraId="02E8A7B6" w14:textId="5930F68B" w:rsidR="00786F2B" w:rsidRPr="009D3B64" w:rsidRDefault="00786F2B" w:rsidP="00786F2B">
            <w:pPr>
              <w:pStyle w:val="NoSpacing"/>
              <w:numPr>
                <w:ilvl w:val="0"/>
                <w:numId w:val="16"/>
              </w:numPr>
              <w:jc w:val="both"/>
              <w:rPr>
                <w:rFonts w:ascii="Arial" w:hAnsi="Arial" w:cs="Arial"/>
              </w:rPr>
            </w:pPr>
            <w:r w:rsidRPr="009D3B64">
              <w:rPr>
                <w:rFonts w:ascii="Arial" w:hAnsi="Arial" w:cs="Arial"/>
              </w:rPr>
              <w:t xml:space="preserve">Walk leaders will make sure that the group keeps together. </w:t>
            </w:r>
          </w:p>
        </w:tc>
        <w:tc>
          <w:tcPr>
            <w:tcW w:w="2661" w:type="dxa"/>
            <w:shd w:val="clear" w:color="auto" w:fill="FFFFFF" w:themeFill="background1"/>
          </w:tcPr>
          <w:p w14:paraId="32769DC7" w14:textId="4630FF2D" w:rsidR="00786F2B" w:rsidRPr="009D3B64" w:rsidRDefault="00786F2B" w:rsidP="00786F2B">
            <w:pPr>
              <w:pStyle w:val="NoSpacing"/>
              <w:jc w:val="both"/>
              <w:rPr>
                <w:rFonts w:ascii="Arial" w:hAnsi="Arial" w:cs="Arial"/>
              </w:rPr>
            </w:pPr>
            <w:r w:rsidRPr="009D3B64">
              <w:rPr>
                <w:rFonts w:ascii="Arial" w:eastAsia="Times New Roman" w:hAnsi="Arial" w:cs="Arial"/>
                <w:lang w:eastAsia="en-GB"/>
              </w:rPr>
              <w:t>Situation will be closely monitored throughout the day</w:t>
            </w:r>
          </w:p>
        </w:tc>
      </w:tr>
      <w:tr w:rsidR="00786F2B" w:rsidRPr="009D3B64" w14:paraId="5BCCBE08" w14:textId="77777777" w:rsidTr="00BD56D9">
        <w:tc>
          <w:tcPr>
            <w:tcW w:w="3256" w:type="dxa"/>
          </w:tcPr>
          <w:p w14:paraId="1EE0732C" w14:textId="5D0986D3" w:rsidR="00786F2B" w:rsidRPr="009D3B64" w:rsidRDefault="00786F2B" w:rsidP="00786F2B">
            <w:pPr>
              <w:pStyle w:val="NoSpacing"/>
              <w:jc w:val="both"/>
              <w:rPr>
                <w:rFonts w:ascii="Arial" w:hAnsi="Arial" w:cs="Arial"/>
              </w:rPr>
            </w:pPr>
            <w:r w:rsidRPr="009D3B64">
              <w:rPr>
                <w:rFonts w:ascii="Arial" w:hAnsi="Arial" w:cs="Arial"/>
              </w:rPr>
              <w:t>3.3 Walkers (or possibly marshals’) require medical treatment beyond the scope of their own medical kit (see guidance and best practice for challenge event organisers).</w:t>
            </w:r>
          </w:p>
        </w:tc>
        <w:tc>
          <w:tcPr>
            <w:tcW w:w="1275" w:type="dxa"/>
            <w:shd w:val="clear" w:color="auto" w:fill="FFFFFF" w:themeFill="background1"/>
          </w:tcPr>
          <w:p w14:paraId="23AF286B" w14:textId="1ADD8A8B" w:rsidR="00786F2B" w:rsidRPr="009D3B64" w:rsidRDefault="00786F2B" w:rsidP="00786F2B">
            <w:pPr>
              <w:pStyle w:val="NoSpacing"/>
              <w:jc w:val="both"/>
              <w:rPr>
                <w:rFonts w:ascii="Arial" w:hAnsi="Arial" w:cs="Arial"/>
              </w:rPr>
            </w:pPr>
            <w:r w:rsidRPr="009D3B64">
              <w:rPr>
                <w:rFonts w:ascii="Arial" w:eastAsia="Times New Roman" w:hAnsi="Arial" w:cs="Arial"/>
                <w:highlight w:val="green"/>
                <w:lang w:eastAsia="en-GB"/>
              </w:rPr>
              <w:t>Low</w:t>
            </w:r>
          </w:p>
        </w:tc>
        <w:tc>
          <w:tcPr>
            <w:tcW w:w="1418" w:type="dxa"/>
            <w:shd w:val="clear" w:color="auto" w:fill="FFFFFF" w:themeFill="background1"/>
          </w:tcPr>
          <w:p w14:paraId="11AE44A6" w14:textId="4018B55C" w:rsidR="00786F2B" w:rsidRPr="009D3B64" w:rsidRDefault="00786F2B" w:rsidP="00786F2B">
            <w:pPr>
              <w:pStyle w:val="NoSpacing"/>
              <w:jc w:val="both"/>
              <w:rPr>
                <w:rFonts w:ascii="Arial" w:hAnsi="Arial" w:cs="Arial"/>
              </w:rPr>
            </w:pPr>
            <w:r w:rsidRPr="009D3B64">
              <w:rPr>
                <w:rFonts w:ascii="Arial" w:eastAsia="Times New Roman" w:hAnsi="Arial" w:cs="Arial"/>
                <w:highlight w:val="green"/>
                <w:lang w:eastAsia="en-GB"/>
              </w:rPr>
              <w:t>Low</w:t>
            </w:r>
          </w:p>
        </w:tc>
        <w:tc>
          <w:tcPr>
            <w:tcW w:w="5277" w:type="dxa"/>
            <w:shd w:val="clear" w:color="auto" w:fill="FFFFFF" w:themeFill="background1"/>
          </w:tcPr>
          <w:p w14:paraId="2E11F367" w14:textId="23E258DC" w:rsidR="00786F2B" w:rsidRPr="009D3B64" w:rsidRDefault="00786F2B" w:rsidP="00786F2B">
            <w:pPr>
              <w:pStyle w:val="NoSpacing"/>
              <w:numPr>
                <w:ilvl w:val="0"/>
                <w:numId w:val="19"/>
              </w:numPr>
              <w:jc w:val="both"/>
              <w:rPr>
                <w:rFonts w:ascii="Arial" w:hAnsi="Arial" w:cs="Arial"/>
              </w:rPr>
            </w:pPr>
            <w:r w:rsidRPr="009D3B64">
              <w:rPr>
                <w:rFonts w:ascii="Arial" w:hAnsi="Arial" w:cs="Arial"/>
              </w:rPr>
              <w:t>Walk leader or Support team can call emergency services and arrange for someone to stay with casualty until hel</w:t>
            </w:r>
            <w:r w:rsidR="00F80340" w:rsidRPr="009D3B64">
              <w:rPr>
                <w:rFonts w:ascii="Arial" w:hAnsi="Arial" w:cs="Arial"/>
              </w:rPr>
              <w:t>p</w:t>
            </w:r>
            <w:r w:rsidRPr="009D3B64">
              <w:rPr>
                <w:rFonts w:ascii="Arial" w:hAnsi="Arial" w:cs="Arial"/>
              </w:rPr>
              <w:t xml:space="preserve"> arrives.</w:t>
            </w:r>
          </w:p>
        </w:tc>
        <w:tc>
          <w:tcPr>
            <w:tcW w:w="2661" w:type="dxa"/>
            <w:shd w:val="clear" w:color="auto" w:fill="FFFFFF" w:themeFill="background1"/>
          </w:tcPr>
          <w:p w14:paraId="01B36F98" w14:textId="6E9D1347" w:rsidR="00786F2B" w:rsidRPr="009D3B64" w:rsidRDefault="00F80340" w:rsidP="00786F2B">
            <w:pPr>
              <w:pStyle w:val="NoSpacing"/>
              <w:jc w:val="both"/>
              <w:rPr>
                <w:rFonts w:ascii="Arial" w:hAnsi="Arial" w:cs="Arial"/>
              </w:rPr>
            </w:pPr>
            <w:r w:rsidRPr="009D3B64">
              <w:rPr>
                <w:rFonts w:ascii="Arial" w:eastAsia="Times New Roman" w:hAnsi="Arial" w:cs="Arial"/>
                <w:lang w:eastAsia="en-GB"/>
              </w:rPr>
              <w:t>Situation will be closely monitored throughout the day</w:t>
            </w:r>
          </w:p>
        </w:tc>
      </w:tr>
      <w:tr w:rsidR="00786F2B" w:rsidRPr="009D3B64" w14:paraId="16C0E4B3" w14:textId="77777777" w:rsidTr="00BD56D9">
        <w:tc>
          <w:tcPr>
            <w:tcW w:w="3256" w:type="dxa"/>
          </w:tcPr>
          <w:p w14:paraId="07D01B7D" w14:textId="4FA01A07" w:rsidR="00786F2B" w:rsidRPr="009D3B64" w:rsidRDefault="00786F2B" w:rsidP="00786F2B">
            <w:pPr>
              <w:pStyle w:val="NoSpacing"/>
              <w:jc w:val="both"/>
              <w:rPr>
                <w:rFonts w:ascii="Arial" w:hAnsi="Arial" w:cs="Arial"/>
              </w:rPr>
            </w:pPr>
            <w:r w:rsidRPr="009D3B64">
              <w:rPr>
                <w:rFonts w:ascii="Arial" w:hAnsi="Arial" w:cs="Arial"/>
              </w:rPr>
              <w:t xml:space="preserve">3.4 Disposal of rubbish and recycling is not managed leading to reputational damage to LDWA and Local Group.  Additionally, gates are left open on route and items dropped on route </w:t>
            </w:r>
          </w:p>
        </w:tc>
        <w:tc>
          <w:tcPr>
            <w:tcW w:w="1275" w:type="dxa"/>
            <w:shd w:val="clear" w:color="auto" w:fill="FFFFFF" w:themeFill="background1"/>
          </w:tcPr>
          <w:p w14:paraId="55BB4DFF" w14:textId="0DF9E64E" w:rsidR="00786F2B" w:rsidRPr="009D3B64" w:rsidRDefault="00786F2B" w:rsidP="00786F2B">
            <w:pPr>
              <w:pStyle w:val="NoSpacing"/>
              <w:jc w:val="both"/>
              <w:rPr>
                <w:rFonts w:ascii="Arial" w:hAnsi="Arial" w:cs="Arial"/>
              </w:rPr>
            </w:pPr>
            <w:r w:rsidRPr="009D3B64">
              <w:rPr>
                <w:rFonts w:ascii="Arial" w:eastAsia="Times New Roman" w:hAnsi="Arial" w:cs="Arial"/>
                <w:highlight w:val="green"/>
                <w:lang w:eastAsia="en-GB"/>
              </w:rPr>
              <w:t>Low</w:t>
            </w:r>
          </w:p>
        </w:tc>
        <w:tc>
          <w:tcPr>
            <w:tcW w:w="1418" w:type="dxa"/>
            <w:shd w:val="clear" w:color="auto" w:fill="FFFFFF" w:themeFill="background1"/>
          </w:tcPr>
          <w:p w14:paraId="0DAC0356" w14:textId="4705090A" w:rsidR="00786F2B" w:rsidRPr="009D3B64" w:rsidRDefault="00786F2B" w:rsidP="00786F2B">
            <w:pPr>
              <w:pStyle w:val="NoSpacing"/>
              <w:ind w:left="720"/>
              <w:jc w:val="both"/>
              <w:rPr>
                <w:rFonts w:ascii="Arial" w:hAnsi="Arial" w:cs="Arial"/>
              </w:rPr>
            </w:pPr>
            <w:r w:rsidRPr="009D3B64">
              <w:rPr>
                <w:rFonts w:ascii="Arial" w:eastAsia="Times New Roman" w:hAnsi="Arial" w:cs="Arial"/>
                <w:highlight w:val="green"/>
                <w:lang w:eastAsia="en-GB"/>
              </w:rPr>
              <w:t>Low</w:t>
            </w:r>
          </w:p>
        </w:tc>
        <w:tc>
          <w:tcPr>
            <w:tcW w:w="5277" w:type="dxa"/>
            <w:shd w:val="clear" w:color="auto" w:fill="FFFFFF" w:themeFill="background1"/>
          </w:tcPr>
          <w:p w14:paraId="7B0D0A5A" w14:textId="6EE1235B" w:rsidR="00786F2B" w:rsidRPr="009D3B64" w:rsidRDefault="00F80340" w:rsidP="00786F2B">
            <w:pPr>
              <w:pStyle w:val="NoSpacing"/>
              <w:numPr>
                <w:ilvl w:val="0"/>
                <w:numId w:val="20"/>
              </w:numPr>
              <w:jc w:val="both"/>
              <w:rPr>
                <w:rFonts w:ascii="Arial" w:hAnsi="Arial" w:cs="Arial"/>
              </w:rPr>
            </w:pPr>
            <w:r w:rsidRPr="009D3B64">
              <w:rPr>
                <w:rFonts w:ascii="Arial" w:hAnsi="Arial" w:cs="Arial"/>
              </w:rPr>
              <w:t>Walk leaders and walkers are familiar with gates to be dealt with in accordance with Countryside Code. Walkers will be reminded to pick up any dr</w:t>
            </w:r>
            <w:r w:rsidR="00142FE2">
              <w:rPr>
                <w:rFonts w:ascii="Arial" w:hAnsi="Arial" w:cs="Arial"/>
              </w:rPr>
              <w:t>o</w:t>
            </w:r>
            <w:r w:rsidRPr="009D3B64">
              <w:rPr>
                <w:rFonts w:ascii="Arial" w:hAnsi="Arial" w:cs="Arial"/>
              </w:rPr>
              <w:t xml:space="preserve">pped litter. Support team will deal with waste and recycling </w:t>
            </w:r>
          </w:p>
        </w:tc>
        <w:tc>
          <w:tcPr>
            <w:tcW w:w="2661" w:type="dxa"/>
            <w:shd w:val="clear" w:color="auto" w:fill="FFFFFF" w:themeFill="background1"/>
          </w:tcPr>
          <w:p w14:paraId="3E53250B" w14:textId="6F33E4AC" w:rsidR="00786F2B" w:rsidRPr="009D3B64" w:rsidRDefault="00786F2B" w:rsidP="00786F2B">
            <w:pPr>
              <w:pStyle w:val="NoSpacing"/>
              <w:jc w:val="both"/>
              <w:rPr>
                <w:rFonts w:ascii="Arial" w:hAnsi="Arial" w:cs="Arial"/>
                <w:color w:val="FF0000"/>
              </w:rPr>
            </w:pPr>
            <w:r w:rsidRPr="009D3B64">
              <w:rPr>
                <w:rFonts w:ascii="Arial" w:hAnsi="Arial" w:cs="Arial"/>
              </w:rPr>
              <w:t xml:space="preserve"> </w:t>
            </w:r>
            <w:r w:rsidR="00F80340" w:rsidRPr="009D3B64">
              <w:rPr>
                <w:rFonts w:ascii="Arial" w:hAnsi="Arial" w:cs="Arial"/>
              </w:rPr>
              <w:t>Gill to mention at start of walk on the day.</w:t>
            </w:r>
          </w:p>
        </w:tc>
      </w:tr>
      <w:tr w:rsidR="00786F2B" w:rsidRPr="009D3B64" w14:paraId="4CA1C72F" w14:textId="77777777" w:rsidTr="00BD56D9">
        <w:tc>
          <w:tcPr>
            <w:tcW w:w="3256" w:type="dxa"/>
          </w:tcPr>
          <w:p w14:paraId="312E10F4" w14:textId="42B1334B" w:rsidR="00786F2B" w:rsidRPr="009D3B64" w:rsidRDefault="00786F2B" w:rsidP="00786F2B">
            <w:pPr>
              <w:pStyle w:val="NormalWeb"/>
              <w:spacing w:before="0" w:beforeAutospacing="0" w:after="0" w:afterAutospacing="0"/>
              <w:jc w:val="both"/>
              <w:rPr>
                <w:rFonts w:ascii="Arial" w:eastAsiaTheme="minorHAnsi" w:hAnsi="Arial" w:cs="Arial"/>
                <w:sz w:val="22"/>
                <w:szCs w:val="22"/>
                <w:lang w:eastAsia="en-US"/>
              </w:rPr>
            </w:pPr>
          </w:p>
        </w:tc>
        <w:tc>
          <w:tcPr>
            <w:tcW w:w="1275" w:type="dxa"/>
            <w:shd w:val="clear" w:color="auto" w:fill="FFFFFF" w:themeFill="background1"/>
          </w:tcPr>
          <w:p w14:paraId="4F4D3CBA" w14:textId="77777777" w:rsidR="00786F2B" w:rsidRPr="009D3B64" w:rsidRDefault="00786F2B" w:rsidP="00786F2B">
            <w:pPr>
              <w:pStyle w:val="NoSpacing"/>
              <w:jc w:val="both"/>
              <w:rPr>
                <w:rFonts w:ascii="Arial" w:hAnsi="Arial" w:cs="Arial"/>
              </w:rPr>
            </w:pPr>
          </w:p>
        </w:tc>
        <w:tc>
          <w:tcPr>
            <w:tcW w:w="1418" w:type="dxa"/>
            <w:shd w:val="clear" w:color="auto" w:fill="FFFFFF" w:themeFill="background1"/>
          </w:tcPr>
          <w:p w14:paraId="611F8E79" w14:textId="77777777" w:rsidR="00786F2B" w:rsidRPr="009D3B64" w:rsidRDefault="00786F2B" w:rsidP="00786F2B">
            <w:pPr>
              <w:pStyle w:val="NoSpacing"/>
              <w:ind w:left="720"/>
              <w:jc w:val="both"/>
              <w:rPr>
                <w:rFonts w:ascii="Arial" w:hAnsi="Arial" w:cs="Arial"/>
              </w:rPr>
            </w:pPr>
          </w:p>
        </w:tc>
        <w:tc>
          <w:tcPr>
            <w:tcW w:w="5277" w:type="dxa"/>
            <w:shd w:val="clear" w:color="auto" w:fill="FFFFFF" w:themeFill="background1"/>
          </w:tcPr>
          <w:p w14:paraId="12A9AF2C" w14:textId="77777777" w:rsidR="00786F2B" w:rsidRPr="009D3B64" w:rsidRDefault="00786F2B" w:rsidP="00786F2B">
            <w:pPr>
              <w:pStyle w:val="NoSpacing"/>
              <w:numPr>
                <w:ilvl w:val="0"/>
                <w:numId w:val="20"/>
              </w:numPr>
              <w:jc w:val="both"/>
              <w:rPr>
                <w:rFonts w:ascii="Arial" w:hAnsi="Arial" w:cs="Arial"/>
              </w:rPr>
            </w:pPr>
          </w:p>
        </w:tc>
        <w:tc>
          <w:tcPr>
            <w:tcW w:w="2661" w:type="dxa"/>
            <w:shd w:val="clear" w:color="auto" w:fill="FFFFFF" w:themeFill="background1"/>
          </w:tcPr>
          <w:p w14:paraId="12B1DE17" w14:textId="77777777" w:rsidR="00786F2B" w:rsidRPr="009D3B64" w:rsidRDefault="00786F2B" w:rsidP="00786F2B">
            <w:pPr>
              <w:pStyle w:val="NoSpacing"/>
              <w:jc w:val="both"/>
              <w:rPr>
                <w:rFonts w:ascii="Arial" w:hAnsi="Arial" w:cs="Arial"/>
                <w:color w:val="FF0000"/>
              </w:rPr>
            </w:pPr>
          </w:p>
        </w:tc>
      </w:tr>
    </w:tbl>
    <w:p w14:paraId="3EECB7A0" w14:textId="64EFE3B3" w:rsidR="00BD56D9" w:rsidRPr="009D3B64" w:rsidRDefault="00BD56D9" w:rsidP="00BD56D9">
      <w:pPr>
        <w:pStyle w:val="NoSpacing"/>
        <w:jc w:val="both"/>
        <w:rPr>
          <w:rFonts w:ascii="Arial" w:hAnsi="Arial" w:cs="Arial"/>
        </w:rPr>
      </w:pPr>
    </w:p>
    <w:p w14:paraId="4376A3CD" w14:textId="77777777" w:rsidR="00966D53" w:rsidRPr="009D3B64" w:rsidRDefault="00966D53">
      <w:pPr>
        <w:rPr>
          <w:rFonts w:ascii="Arial" w:hAnsi="Arial" w:cs="Arial"/>
        </w:rPr>
      </w:pPr>
      <w:bookmarkStart w:id="9" w:name="_Toc46861395"/>
      <w:r w:rsidRPr="009D3B64">
        <w:rPr>
          <w:rFonts w:ascii="Arial" w:hAnsi="Arial" w:cs="Arial"/>
        </w:rPr>
        <w:br w:type="page"/>
      </w:r>
    </w:p>
    <w:tbl>
      <w:tblPr>
        <w:tblStyle w:val="TableGrid"/>
        <w:tblW w:w="0" w:type="auto"/>
        <w:tblLook w:val="04A0" w:firstRow="1" w:lastRow="0" w:firstColumn="1" w:lastColumn="0" w:noHBand="0" w:noVBand="1"/>
      </w:tblPr>
      <w:tblGrid>
        <w:gridCol w:w="13948"/>
      </w:tblGrid>
      <w:tr w:rsidR="00BD56D9" w:rsidRPr="009D3B64" w14:paraId="73A61F9A" w14:textId="77777777" w:rsidTr="00BD56D9">
        <w:tc>
          <w:tcPr>
            <w:tcW w:w="13948" w:type="dxa"/>
          </w:tcPr>
          <w:p w14:paraId="534E086D" w14:textId="5CEE77CC" w:rsidR="00BD56D9" w:rsidRPr="009D3B64" w:rsidRDefault="00BD56D9" w:rsidP="00BD56D9">
            <w:pPr>
              <w:rPr>
                <w:rFonts w:ascii="Arial" w:hAnsi="Arial" w:cs="Arial"/>
              </w:rPr>
            </w:pPr>
            <w:r w:rsidRPr="009D3B64">
              <w:rPr>
                <w:rFonts w:ascii="Arial" w:hAnsi="Arial" w:cs="Arial"/>
              </w:rPr>
              <w:t>ROUTE RISK ASSESSMENT</w:t>
            </w:r>
            <w:bookmarkEnd w:id="9"/>
            <w:r w:rsidRPr="009D3B64">
              <w:rPr>
                <w:rFonts w:ascii="Arial" w:hAnsi="Arial" w:cs="Arial"/>
              </w:rPr>
              <w:t xml:space="preserve"> </w:t>
            </w:r>
          </w:p>
        </w:tc>
      </w:tr>
    </w:tbl>
    <w:p w14:paraId="47174743" w14:textId="77777777" w:rsidR="00BD56D9" w:rsidRPr="009D3B64" w:rsidRDefault="00BD56D9" w:rsidP="00BD56D9">
      <w:pPr>
        <w:jc w:val="both"/>
        <w:rPr>
          <w:rFonts w:ascii="Arial" w:hAnsi="Arial" w:cs="Arial"/>
        </w:rPr>
      </w:pPr>
    </w:p>
    <w:tbl>
      <w:tblPr>
        <w:tblStyle w:val="TableGrid"/>
        <w:tblW w:w="0" w:type="auto"/>
        <w:tblLook w:val="04A0" w:firstRow="1" w:lastRow="0" w:firstColumn="1" w:lastColumn="0" w:noHBand="0" w:noVBand="1"/>
      </w:tblPr>
      <w:tblGrid>
        <w:gridCol w:w="2380"/>
        <w:gridCol w:w="1956"/>
        <w:gridCol w:w="2508"/>
        <w:gridCol w:w="1067"/>
        <w:gridCol w:w="1182"/>
        <w:gridCol w:w="4855"/>
      </w:tblGrid>
      <w:tr w:rsidR="00F10AE0" w:rsidRPr="009D3B64" w14:paraId="3E13780E" w14:textId="77777777" w:rsidTr="00F07BFC">
        <w:tc>
          <w:tcPr>
            <w:tcW w:w="2380" w:type="dxa"/>
          </w:tcPr>
          <w:p w14:paraId="538C36C2" w14:textId="65E68DE8" w:rsidR="00BD56D9" w:rsidRPr="009D3B64" w:rsidRDefault="00F80340" w:rsidP="00BD56D9">
            <w:pPr>
              <w:pStyle w:val="NoSpacing"/>
              <w:jc w:val="both"/>
              <w:rPr>
                <w:rFonts w:ascii="Arial" w:hAnsi="Arial" w:cs="Arial"/>
              </w:rPr>
            </w:pPr>
            <w:r w:rsidRPr="009D3B64">
              <w:rPr>
                <w:rFonts w:ascii="Arial" w:hAnsi="Arial" w:cs="Arial"/>
              </w:rPr>
              <w:t>Location</w:t>
            </w:r>
          </w:p>
        </w:tc>
        <w:tc>
          <w:tcPr>
            <w:tcW w:w="1956" w:type="dxa"/>
          </w:tcPr>
          <w:p w14:paraId="451D9E3F" w14:textId="77777777" w:rsidR="00BD56D9" w:rsidRPr="009D3B64" w:rsidRDefault="00BD56D9" w:rsidP="00BD56D9">
            <w:pPr>
              <w:pStyle w:val="NoSpacing"/>
              <w:jc w:val="both"/>
              <w:rPr>
                <w:rFonts w:ascii="Arial" w:hAnsi="Arial" w:cs="Arial"/>
              </w:rPr>
            </w:pPr>
            <w:r w:rsidRPr="009D3B64">
              <w:rPr>
                <w:rFonts w:ascii="Arial" w:hAnsi="Arial" w:cs="Arial"/>
              </w:rPr>
              <w:t>B)</w:t>
            </w:r>
          </w:p>
          <w:p w14:paraId="1C4CB4B3" w14:textId="77777777" w:rsidR="00BD56D9" w:rsidRPr="009D3B64" w:rsidRDefault="00BD56D9" w:rsidP="00BD56D9">
            <w:pPr>
              <w:pStyle w:val="NoSpacing"/>
              <w:jc w:val="both"/>
              <w:rPr>
                <w:rFonts w:ascii="Arial" w:hAnsi="Arial" w:cs="Arial"/>
              </w:rPr>
            </w:pPr>
            <w:r w:rsidRPr="009D3B64">
              <w:rPr>
                <w:rFonts w:ascii="Arial" w:hAnsi="Arial" w:cs="Arial"/>
              </w:rPr>
              <w:t>GRID REF</w:t>
            </w:r>
          </w:p>
        </w:tc>
        <w:tc>
          <w:tcPr>
            <w:tcW w:w="2508" w:type="dxa"/>
          </w:tcPr>
          <w:p w14:paraId="45BCFA63" w14:textId="77777777" w:rsidR="00BD56D9" w:rsidRPr="009D3B64" w:rsidRDefault="00BD56D9" w:rsidP="00BD56D9">
            <w:pPr>
              <w:pStyle w:val="NoSpacing"/>
              <w:jc w:val="both"/>
              <w:rPr>
                <w:rFonts w:ascii="Arial" w:hAnsi="Arial" w:cs="Arial"/>
              </w:rPr>
            </w:pPr>
            <w:r w:rsidRPr="009D3B64">
              <w:rPr>
                <w:rFonts w:ascii="Arial" w:hAnsi="Arial" w:cs="Arial"/>
              </w:rPr>
              <w:t>C)</w:t>
            </w:r>
          </w:p>
          <w:p w14:paraId="7DDE8D1D" w14:textId="77777777" w:rsidR="00BD56D9" w:rsidRPr="009D3B64" w:rsidRDefault="00BD56D9" w:rsidP="00BD56D9">
            <w:pPr>
              <w:pStyle w:val="NoSpacing"/>
              <w:jc w:val="both"/>
              <w:rPr>
                <w:rFonts w:ascii="Arial" w:hAnsi="Arial" w:cs="Arial"/>
              </w:rPr>
            </w:pPr>
            <w:r w:rsidRPr="009D3B64">
              <w:rPr>
                <w:rFonts w:ascii="Arial" w:hAnsi="Arial" w:cs="Arial"/>
              </w:rPr>
              <w:t>HAZARD/RISK</w:t>
            </w:r>
          </w:p>
        </w:tc>
        <w:tc>
          <w:tcPr>
            <w:tcW w:w="1067" w:type="dxa"/>
            <w:tcBorders>
              <w:bottom w:val="single" w:sz="4" w:space="0" w:color="auto"/>
            </w:tcBorders>
          </w:tcPr>
          <w:p w14:paraId="5DD899FA" w14:textId="77777777" w:rsidR="00BD56D9" w:rsidRPr="009D3B64" w:rsidRDefault="00BD56D9" w:rsidP="00BD56D9">
            <w:pPr>
              <w:pStyle w:val="NoSpacing"/>
              <w:jc w:val="both"/>
              <w:rPr>
                <w:rFonts w:ascii="Arial" w:hAnsi="Arial" w:cs="Arial"/>
              </w:rPr>
            </w:pPr>
            <w:r w:rsidRPr="009D3B64">
              <w:rPr>
                <w:rFonts w:ascii="Arial" w:hAnsi="Arial" w:cs="Arial"/>
              </w:rPr>
              <w:t>D)</w:t>
            </w:r>
          </w:p>
          <w:p w14:paraId="5998032E" w14:textId="77777777" w:rsidR="00BD56D9" w:rsidRPr="009D3B64" w:rsidRDefault="00BD56D9" w:rsidP="00BD56D9">
            <w:pPr>
              <w:pStyle w:val="NoSpacing"/>
              <w:jc w:val="both"/>
              <w:rPr>
                <w:rFonts w:ascii="Arial" w:hAnsi="Arial" w:cs="Arial"/>
              </w:rPr>
            </w:pPr>
            <w:r w:rsidRPr="009D3B64">
              <w:rPr>
                <w:rFonts w:ascii="Arial" w:hAnsi="Arial" w:cs="Arial"/>
              </w:rPr>
              <w:t>INITIAL</w:t>
            </w:r>
          </w:p>
          <w:p w14:paraId="37BEE31D" w14:textId="77777777" w:rsidR="00BD56D9" w:rsidRPr="009D3B64" w:rsidRDefault="00BD56D9" w:rsidP="00BD56D9">
            <w:pPr>
              <w:pStyle w:val="NoSpacing"/>
              <w:jc w:val="both"/>
              <w:rPr>
                <w:rFonts w:ascii="Arial" w:hAnsi="Arial" w:cs="Arial"/>
              </w:rPr>
            </w:pPr>
            <w:r w:rsidRPr="009D3B64">
              <w:rPr>
                <w:rFonts w:ascii="Arial" w:hAnsi="Arial" w:cs="Arial"/>
              </w:rPr>
              <w:t>RISK LEVEL</w:t>
            </w:r>
          </w:p>
          <w:p w14:paraId="311B9C7D" w14:textId="77777777" w:rsidR="00BD56D9" w:rsidRPr="009D3B64" w:rsidRDefault="00BD56D9" w:rsidP="00BD56D9">
            <w:pPr>
              <w:pStyle w:val="NoSpacing"/>
              <w:jc w:val="both"/>
              <w:rPr>
                <w:rFonts w:ascii="Arial" w:hAnsi="Arial" w:cs="Arial"/>
              </w:rPr>
            </w:pPr>
            <w:r w:rsidRPr="009D3B64">
              <w:rPr>
                <w:rFonts w:ascii="Arial" w:hAnsi="Arial" w:cs="Arial"/>
                <w:highlight w:val="red"/>
              </w:rPr>
              <w:t>H</w:t>
            </w:r>
            <w:r w:rsidRPr="009D3B64">
              <w:rPr>
                <w:rFonts w:ascii="Arial" w:hAnsi="Arial" w:cs="Arial"/>
              </w:rPr>
              <w:t>/</w:t>
            </w:r>
            <w:r w:rsidRPr="009D3B64">
              <w:rPr>
                <w:rFonts w:ascii="Arial" w:hAnsi="Arial" w:cs="Arial"/>
                <w:highlight w:val="yellow"/>
              </w:rPr>
              <w:t>M</w:t>
            </w:r>
            <w:r w:rsidRPr="009D3B64">
              <w:rPr>
                <w:rFonts w:ascii="Arial" w:hAnsi="Arial" w:cs="Arial"/>
              </w:rPr>
              <w:t>/</w:t>
            </w:r>
            <w:r w:rsidRPr="009D3B64">
              <w:rPr>
                <w:rFonts w:ascii="Arial" w:hAnsi="Arial" w:cs="Arial"/>
                <w:highlight w:val="green"/>
              </w:rPr>
              <w:t>L</w:t>
            </w:r>
          </w:p>
        </w:tc>
        <w:tc>
          <w:tcPr>
            <w:tcW w:w="1182" w:type="dxa"/>
            <w:tcBorders>
              <w:bottom w:val="single" w:sz="4" w:space="0" w:color="auto"/>
            </w:tcBorders>
          </w:tcPr>
          <w:p w14:paraId="0B4F2FCB" w14:textId="77777777" w:rsidR="00BD56D9" w:rsidRPr="009D3B64" w:rsidRDefault="00BD56D9" w:rsidP="00BD56D9">
            <w:pPr>
              <w:pStyle w:val="NoSpacing"/>
              <w:jc w:val="both"/>
              <w:rPr>
                <w:rFonts w:ascii="Arial" w:hAnsi="Arial" w:cs="Arial"/>
              </w:rPr>
            </w:pPr>
            <w:r w:rsidRPr="009D3B64">
              <w:rPr>
                <w:rFonts w:ascii="Arial" w:hAnsi="Arial" w:cs="Arial"/>
              </w:rPr>
              <w:t>E)</w:t>
            </w:r>
          </w:p>
          <w:p w14:paraId="77E9440D" w14:textId="77777777" w:rsidR="00BD56D9" w:rsidRPr="009D3B64" w:rsidRDefault="00BD56D9" w:rsidP="00BD56D9">
            <w:pPr>
              <w:pStyle w:val="NoSpacing"/>
              <w:jc w:val="both"/>
              <w:rPr>
                <w:rFonts w:ascii="Arial" w:hAnsi="Arial" w:cs="Arial"/>
              </w:rPr>
            </w:pPr>
            <w:r w:rsidRPr="009D3B64">
              <w:rPr>
                <w:rFonts w:ascii="Arial" w:hAnsi="Arial" w:cs="Arial"/>
              </w:rPr>
              <w:t>REVISED RISK LEVEL</w:t>
            </w:r>
          </w:p>
          <w:p w14:paraId="4AE4A799" w14:textId="77777777" w:rsidR="00BD56D9" w:rsidRPr="009D3B64" w:rsidRDefault="00BD56D9" w:rsidP="00BD56D9">
            <w:pPr>
              <w:pStyle w:val="NoSpacing"/>
              <w:jc w:val="both"/>
              <w:rPr>
                <w:rFonts w:ascii="Arial" w:hAnsi="Arial" w:cs="Arial"/>
              </w:rPr>
            </w:pPr>
            <w:r w:rsidRPr="009D3B64">
              <w:rPr>
                <w:rFonts w:ascii="Arial" w:hAnsi="Arial" w:cs="Arial"/>
                <w:highlight w:val="red"/>
              </w:rPr>
              <w:t>H</w:t>
            </w:r>
            <w:r w:rsidRPr="009D3B64">
              <w:rPr>
                <w:rFonts w:ascii="Arial" w:hAnsi="Arial" w:cs="Arial"/>
              </w:rPr>
              <w:t>/</w:t>
            </w:r>
            <w:r w:rsidRPr="009D3B64">
              <w:rPr>
                <w:rFonts w:ascii="Arial" w:hAnsi="Arial" w:cs="Arial"/>
                <w:highlight w:val="yellow"/>
              </w:rPr>
              <w:t>M</w:t>
            </w:r>
            <w:r w:rsidRPr="009D3B64">
              <w:rPr>
                <w:rFonts w:ascii="Arial" w:hAnsi="Arial" w:cs="Arial"/>
              </w:rPr>
              <w:t>/</w:t>
            </w:r>
            <w:r w:rsidRPr="009D3B64">
              <w:rPr>
                <w:rFonts w:ascii="Arial" w:hAnsi="Arial" w:cs="Arial"/>
                <w:highlight w:val="green"/>
              </w:rPr>
              <w:t>L</w:t>
            </w:r>
          </w:p>
        </w:tc>
        <w:tc>
          <w:tcPr>
            <w:tcW w:w="4855" w:type="dxa"/>
          </w:tcPr>
          <w:p w14:paraId="40FE829B" w14:textId="77777777" w:rsidR="00BD56D9" w:rsidRPr="009D3B64" w:rsidRDefault="00BD56D9" w:rsidP="00BD56D9">
            <w:pPr>
              <w:pStyle w:val="NoSpacing"/>
              <w:jc w:val="both"/>
              <w:rPr>
                <w:rFonts w:ascii="Arial" w:hAnsi="Arial" w:cs="Arial"/>
              </w:rPr>
            </w:pPr>
            <w:r w:rsidRPr="009D3B64">
              <w:rPr>
                <w:rFonts w:ascii="Arial" w:hAnsi="Arial" w:cs="Arial"/>
              </w:rPr>
              <w:t>F)</w:t>
            </w:r>
          </w:p>
          <w:p w14:paraId="7EE54EF8" w14:textId="77777777" w:rsidR="00BD56D9" w:rsidRPr="009D3B64" w:rsidRDefault="00BD56D9" w:rsidP="00BD56D9">
            <w:pPr>
              <w:pStyle w:val="NoSpacing"/>
              <w:jc w:val="both"/>
              <w:rPr>
                <w:rFonts w:ascii="Arial" w:hAnsi="Arial" w:cs="Arial"/>
              </w:rPr>
            </w:pPr>
            <w:r w:rsidRPr="009D3B64">
              <w:rPr>
                <w:rFonts w:ascii="Arial" w:hAnsi="Arial" w:cs="Arial"/>
              </w:rPr>
              <w:t>CONTROL MEASURES</w:t>
            </w:r>
          </w:p>
        </w:tc>
      </w:tr>
      <w:tr w:rsidR="009D3B64" w:rsidRPr="009D3B64" w14:paraId="1A805B6A" w14:textId="77777777" w:rsidTr="00F07BFC">
        <w:tc>
          <w:tcPr>
            <w:tcW w:w="6844" w:type="dxa"/>
            <w:gridSpan w:val="3"/>
          </w:tcPr>
          <w:p w14:paraId="134F4042" w14:textId="22527B46" w:rsidR="009D3B64" w:rsidRPr="009D3B64" w:rsidRDefault="009D3B64" w:rsidP="00BD56D9">
            <w:pPr>
              <w:pStyle w:val="NoSpacing"/>
              <w:jc w:val="both"/>
              <w:rPr>
                <w:rFonts w:ascii="Arial" w:hAnsi="Arial" w:cs="Arial"/>
                <w:iCs/>
              </w:rPr>
            </w:pPr>
            <w:r w:rsidRPr="009D3B64">
              <w:rPr>
                <w:rFonts w:ascii="Arial" w:hAnsi="Arial" w:cs="Arial"/>
                <w:b/>
                <w:bCs/>
                <w:iCs/>
              </w:rPr>
              <w:t xml:space="preserve">General in all sections – </w:t>
            </w:r>
            <w:r w:rsidRPr="009D3B64">
              <w:rPr>
                <w:rFonts w:ascii="Arial" w:hAnsi="Arial" w:cs="Arial"/>
                <w:iCs/>
              </w:rPr>
              <w:t>Uneven ground, trip hazards, overhanging branches.</w:t>
            </w:r>
          </w:p>
        </w:tc>
        <w:tc>
          <w:tcPr>
            <w:tcW w:w="1067" w:type="dxa"/>
            <w:shd w:val="clear" w:color="auto" w:fill="FFFF00"/>
          </w:tcPr>
          <w:p w14:paraId="6260DB59" w14:textId="3D7AD035" w:rsidR="009D3B64" w:rsidRPr="009D3B64" w:rsidRDefault="009D3B64" w:rsidP="00D8013A">
            <w:pPr>
              <w:pStyle w:val="NoSpacing"/>
              <w:jc w:val="center"/>
              <w:rPr>
                <w:rFonts w:ascii="Arial" w:hAnsi="Arial" w:cs="Arial"/>
                <w:iCs/>
              </w:rPr>
            </w:pPr>
            <w:r w:rsidRPr="009D3B64">
              <w:rPr>
                <w:rFonts w:ascii="Arial" w:hAnsi="Arial" w:cs="Arial"/>
                <w:iCs/>
              </w:rPr>
              <w:t>M</w:t>
            </w:r>
          </w:p>
        </w:tc>
        <w:tc>
          <w:tcPr>
            <w:tcW w:w="1182" w:type="dxa"/>
            <w:shd w:val="clear" w:color="auto" w:fill="92D050"/>
          </w:tcPr>
          <w:p w14:paraId="38CBC817" w14:textId="2B92484A" w:rsidR="009D3B64" w:rsidRPr="009D3B64" w:rsidRDefault="009D3B64" w:rsidP="00D8013A">
            <w:pPr>
              <w:pStyle w:val="NoSpacing"/>
              <w:jc w:val="center"/>
              <w:rPr>
                <w:rFonts w:ascii="Arial" w:hAnsi="Arial" w:cs="Arial"/>
                <w:iCs/>
              </w:rPr>
            </w:pPr>
            <w:r w:rsidRPr="009D3B64">
              <w:rPr>
                <w:rFonts w:ascii="Arial" w:hAnsi="Arial" w:cs="Arial"/>
                <w:iCs/>
              </w:rPr>
              <w:t>L</w:t>
            </w:r>
          </w:p>
        </w:tc>
        <w:tc>
          <w:tcPr>
            <w:tcW w:w="4855" w:type="dxa"/>
          </w:tcPr>
          <w:p w14:paraId="7CC7DD43" w14:textId="2C7D5FF2" w:rsidR="009D3B64" w:rsidRPr="009D3B64" w:rsidRDefault="009D3B64" w:rsidP="00BD56D9">
            <w:pPr>
              <w:pStyle w:val="NoSpacing"/>
              <w:jc w:val="both"/>
              <w:rPr>
                <w:rFonts w:ascii="Arial" w:hAnsi="Arial" w:cs="Arial"/>
                <w:iCs/>
              </w:rPr>
            </w:pPr>
            <w:r w:rsidRPr="009D3B64">
              <w:rPr>
                <w:rFonts w:ascii="Arial" w:hAnsi="Arial" w:cs="Arial"/>
                <w:iCs/>
              </w:rPr>
              <w:t>Walk leader to point out specific issues as they are encountered. Walkers to pass message to others.</w:t>
            </w:r>
          </w:p>
        </w:tc>
      </w:tr>
      <w:tr w:rsidR="00D41895" w:rsidRPr="009D3B64" w14:paraId="72965A2B" w14:textId="77777777" w:rsidTr="00F07BFC">
        <w:tc>
          <w:tcPr>
            <w:tcW w:w="6844" w:type="dxa"/>
            <w:gridSpan w:val="3"/>
          </w:tcPr>
          <w:p w14:paraId="59DB067B" w14:textId="309BCDDA" w:rsidR="00D41895" w:rsidRPr="009D3B64" w:rsidRDefault="00D41895" w:rsidP="00BD56D9">
            <w:pPr>
              <w:pStyle w:val="NoSpacing"/>
              <w:jc w:val="both"/>
              <w:rPr>
                <w:rFonts w:ascii="Arial" w:hAnsi="Arial" w:cs="Arial"/>
                <w:b/>
                <w:bCs/>
                <w:iCs/>
              </w:rPr>
            </w:pPr>
            <w:r w:rsidRPr="009D3B64">
              <w:rPr>
                <w:rFonts w:ascii="Arial" w:hAnsi="Arial" w:cs="Arial"/>
                <w:b/>
                <w:bCs/>
                <w:iCs/>
              </w:rPr>
              <w:t>First Section - Gamlingay to Northill</w:t>
            </w:r>
          </w:p>
        </w:tc>
        <w:tc>
          <w:tcPr>
            <w:tcW w:w="1067" w:type="dxa"/>
            <w:shd w:val="clear" w:color="auto" w:fill="FFFF00"/>
          </w:tcPr>
          <w:p w14:paraId="42946FDB" w14:textId="77777777" w:rsidR="00D41895" w:rsidRPr="009D3B64" w:rsidRDefault="00D41895" w:rsidP="00D8013A">
            <w:pPr>
              <w:pStyle w:val="NoSpacing"/>
              <w:jc w:val="center"/>
              <w:rPr>
                <w:rFonts w:ascii="Arial" w:hAnsi="Arial" w:cs="Arial"/>
                <w:iCs/>
              </w:rPr>
            </w:pPr>
          </w:p>
        </w:tc>
        <w:tc>
          <w:tcPr>
            <w:tcW w:w="1182" w:type="dxa"/>
            <w:shd w:val="clear" w:color="auto" w:fill="92D050"/>
          </w:tcPr>
          <w:p w14:paraId="5393EFDC" w14:textId="77777777" w:rsidR="00D41895" w:rsidRPr="009D3B64" w:rsidRDefault="00D41895" w:rsidP="00D8013A">
            <w:pPr>
              <w:pStyle w:val="NoSpacing"/>
              <w:jc w:val="center"/>
              <w:rPr>
                <w:rFonts w:ascii="Arial" w:hAnsi="Arial" w:cs="Arial"/>
                <w:iCs/>
              </w:rPr>
            </w:pPr>
          </w:p>
        </w:tc>
        <w:tc>
          <w:tcPr>
            <w:tcW w:w="4855" w:type="dxa"/>
          </w:tcPr>
          <w:p w14:paraId="6D65B9D0" w14:textId="77777777" w:rsidR="00D41895" w:rsidRPr="009D3B64" w:rsidRDefault="00D41895" w:rsidP="00BD56D9">
            <w:pPr>
              <w:pStyle w:val="NoSpacing"/>
              <w:jc w:val="both"/>
              <w:rPr>
                <w:rFonts w:ascii="Arial" w:hAnsi="Arial" w:cs="Arial"/>
                <w:iCs/>
              </w:rPr>
            </w:pPr>
          </w:p>
        </w:tc>
      </w:tr>
      <w:tr w:rsidR="00F10AE0" w:rsidRPr="009D3B64" w14:paraId="02799A42" w14:textId="77777777" w:rsidTr="00F07BFC">
        <w:tc>
          <w:tcPr>
            <w:tcW w:w="2380" w:type="dxa"/>
          </w:tcPr>
          <w:p w14:paraId="0BF18396" w14:textId="7B191104" w:rsidR="00BD56D9" w:rsidRPr="009D3B64" w:rsidRDefault="00555BE4" w:rsidP="00BD56D9">
            <w:pPr>
              <w:pStyle w:val="NoSpacing"/>
              <w:jc w:val="both"/>
              <w:rPr>
                <w:rFonts w:ascii="Arial" w:hAnsi="Arial" w:cs="Arial"/>
                <w:iCs/>
              </w:rPr>
            </w:pPr>
            <w:r w:rsidRPr="009D3B64">
              <w:rPr>
                <w:rFonts w:ascii="Arial" w:hAnsi="Arial" w:cs="Arial"/>
                <w:iCs/>
              </w:rPr>
              <w:t xml:space="preserve">Everton, Church Road </w:t>
            </w:r>
          </w:p>
        </w:tc>
        <w:tc>
          <w:tcPr>
            <w:tcW w:w="1956" w:type="dxa"/>
          </w:tcPr>
          <w:p w14:paraId="4B51C471" w14:textId="293906F1" w:rsidR="00BD56D9" w:rsidRPr="009D3B64" w:rsidRDefault="00555BE4" w:rsidP="00BD56D9">
            <w:pPr>
              <w:pStyle w:val="NoSpacing"/>
              <w:jc w:val="both"/>
              <w:rPr>
                <w:rFonts w:ascii="Arial" w:hAnsi="Arial" w:cs="Arial"/>
                <w:iCs/>
              </w:rPr>
            </w:pPr>
            <w:r w:rsidRPr="009D3B64">
              <w:rPr>
                <w:rFonts w:ascii="Arial" w:hAnsi="Arial" w:cs="Arial"/>
                <w:iCs/>
              </w:rPr>
              <w:t>TL2926751283</w:t>
            </w:r>
            <w:r w:rsidR="00F10AE0" w:rsidRPr="009D3B64">
              <w:rPr>
                <w:rFonts w:ascii="Arial" w:hAnsi="Arial" w:cs="Arial"/>
                <w:iCs/>
              </w:rPr>
              <w:t xml:space="preserve"> </w:t>
            </w:r>
            <w:r w:rsidRPr="009D3B64">
              <w:rPr>
                <w:rFonts w:ascii="Arial" w:hAnsi="Arial" w:cs="Arial"/>
                <w:iCs/>
              </w:rPr>
              <w:t>to</w:t>
            </w:r>
            <w:r w:rsidR="00F10AE0" w:rsidRPr="009D3B64">
              <w:rPr>
                <w:rFonts w:ascii="Arial" w:hAnsi="Arial" w:cs="Arial"/>
                <w:iCs/>
              </w:rPr>
              <w:t xml:space="preserve"> </w:t>
            </w:r>
            <w:r w:rsidRPr="009D3B64">
              <w:rPr>
                <w:rFonts w:ascii="Arial" w:hAnsi="Arial" w:cs="Arial"/>
                <w:iCs/>
              </w:rPr>
              <w:t xml:space="preserve">TLTL2019251185 </w:t>
            </w:r>
          </w:p>
        </w:tc>
        <w:tc>
          <w:tcPr>
            <w:tcW w:w="2508" w:type="dxa"/>
          </w:tcPr>
          <w:p w14:paraId="1AEA10AC" w14:textId="4BD5E208" w:rsidR="00BD56D9" w:rsidRPr="009D3B64" w:rsidRDefault="00555BE4" w:rsidP="00BD56D9">
            <w:pPr>
              <w:pStyle w:val="NoSpacing"/>
              <w:jc w:val="both"/>
              <w:rPr>
                <w:rFonts w:ascii="Arial" w:hAnsi="Arial" w:cs="Arial"/>
                <w:iCs/>
              </w:rPr>
            </w:pPr>
            <w:r w:rsidRPr="009D3B64">
              <w:rPr>
                <w:rFonts w:ascii="Arial" w:hAnsi="Arial" w:cs="Arial"/>
                <w:iCs/>
              </w:rPr>
              <w:t xml:space="preserve">Walk along quiet country </w:t>
            </w:r>
            <w:r w:rsidR="00F10AE0" w:rsidRPr="009D3B64">
              <w:rPr>
                <w:rFonts w:ascii="Arial" w:hAnsi="Arial" w:cs="Arial"/>
                <w:iCs/>
              </w:rPr>
              <w:t>lane</w:t>
            </w:r>
            <w:r w:rsidRPr="009D3B64">
              <w:rPr>
                <w:rFonts w:ascii="Arial" w:hAnsi="Arial" w:cs="Arial"/>
                <w:iCs/>
              </w:rPr>
              <w:t xml:space="preserve"> with no path in day light.</w:t>
            </w:r>
          </w:p>
        </w:tc>
        <w:tc>
          <w:tcPr>
            <w:tcW w:w="1067" w:type="dxa"/>
            <w:shd w:val="clear" w:color="auto" w:fill="FFFF00"/>
          </w:tcPr>
          <w:p w14:paraId="208E665C" w14:textId="7BA4A5E3" w:rsidR="00BD56D9" w:rsidRPr="009D3B64" w:rsidRDefault="00F10AE0" w:rsidP="00D8013A">
            <w:pPr>
              <w:pStyle w:val="NoSpacing"/>
              <w:jc w:val="center"/>
              <w:rPr>
                <w:rFonts w:ascii="Arial" w:hAnsi="Arial" w:cs="Arial"/>
                <w:iCs/>
              </w:rPr>
            </w:pPr>
            <w:r w:rsidRPr="009D3B64">
              <w:rPr>
                <w:rFonts w:ascii="Arial" w:hAnsi="Arial" w:cs="Arial"/>
                <w:iCs/>
              </w:rPr>
              <w:t>M</w:t>
            </w:r>
          </w:p>
        </w:tc>
        <w:tc>
          <w:tcPr>
            <w:tcW w:w="1182" w:type="dxa"/>
            <w:shd w:val="clear" w:color="auto" w:fill="92D050"/>
          </w:tcPr>
          <w:p w14:paraId="11F9A307" w14:textId="369B3748" w:rsidR="00BD56D9" w:rsidRPr="009D3B64" w:rsidRDefault="00F10AE0" w:rsidP="00D8013A">
            <w:pPr>
              <w:pStyle w:val="NoSpacing"/>
              <w:jc w:val="center"/>
              <w:rPr>
                <w:rFonts w:ascii="Arial" w:hAnsi="Arial" w:cs="Arial"/>
                <w:iCs/>
              </w:rPr>
            </w:pPr>
            <w:r w:rsidRPr="009D3B64">
              <w:rPr>
                <w:rFonts w:ascii="Arial" w:hAnsi="Arial" w:cs="Arial"/>
                <w:iCs/>
              </w:rPr>
              <w:t>L</w:t>
            </w:r>
          </w:p>
        </w:tc>
        <w:tc>
          <w:tcPr>
            <w:tcW w:w="4855" w:type="dxa"/>
          </w:tcPr>
          <w:p w14:paraId="30F00196" w14:textId="30A636EA" w:rsidR="00BD56D9" w:rsidRPr="009D3B64" w:rsidRDefault="00555BE4" w:rsidP="00BD56D9">
            <w:pPr>
              <w:pStyle w:val="NoSpacing"/>
              <w:jc w:val="both"/>
              <w:rPr>
                <w:rFonts w:ascii="Arial" w:hAnsi="Arial" w:cs="Arial"/>
                <w:iCs/>
              </w:rPr>
            </w:pPr>
            <w:r w:rsidRPr="009D3B64">
              <w:rPr>
                <w:rFonts w:ascii="Arial" w:hAnsi="Arial" w:cs="Arial"/>
                <w:iCs/>
              </w:rPr>
              <w:t xml:space="preserve">Walk leader will remind walkers to </w:t>
            </w:r>
            <w:r w:rsidR="00F10AE0" w:rsidRPr="009D3B64">
              <w:rPr>
                <w:rFonts w:ascii="Arial" w:hAnsi="Arial" w:cs="Arial"/>
                <w:iCs/>
              </w:rPr>
              <w:t>be aware of vehicles</w:t>
            </w:r>
            <w:r w:rsidRPr="009D3B64">
              <w:rPr>
                <w:rFonts w:ascii="Arial" w:hAnsi="Arial" w:cs="Arial"/>
                <w:iCs/>
              </w:rPr>
              <w:t>, walk to face on-coming traffic</w:t>
            </w:r>
            <w:r w:rsidR="00F10AE0" w:rsidRPr="009D3B64">
              <w:rPr>
                <w:rFonts w:ascii="Arial" w:hAnsi="Arial" w:cs="Arial"/>
                <w:iCs/>
              </w:rPr>
              <w:t>.</w:t>
            </w:r>
          </w:p>
        </w:tc>
      </w:tr>
      <w:tr w:rsidR="00F10AE0" w:rsidRPr="009D3B64" w14:paraId="072E0E38" w14:textId="77777777" w:rsidTr="00F07BFC">
        <w:tc>
          <w:tcPr>
            <w:tcW w:w="2380" w:type="dxa"/>
          </w:tcPr>
          <w:p w14:paraId="0E1F8363" w14:textId="5B944DC9" w:rsidR="00BD56D9" w:rsidRPr="009D3B64" w:rsidRDefault="00F10AE0" w:rsidP="00BD56D9">
            <w:pPr>
              <w:pStyle w:val="NoSpacing"/>
              <w:jc w:val="both"/>
              <w:rPr>
                <w:rFonts w:ascii="Arial" w:hAnsi="Arial" w:cs="Arial"/>
                <w:iCs/>
              </w:rPr>
            </w:pPr>
            <w:r w:rsidRPr="009D3B64">
              <w:rPr>
                <w:rFonts w:ascii="Arial" w:hAnsi="Arial" w:cs="Arial"/>
                <w:iCs/>
              </w:rPr>
              <w:t>Just before Sandy, Sand Lane</w:t>
            </w:r>
          </w:p>
        </w:tc>
        <w:tc>
          <w:tcPr>
            <w:tcW w:w="1956" w:type="dxa"/>
          </w:tcPr>
          <w:p w14:paraId="6A00234A" w14:textId="73A30288" w:rsidR="00BD56D9" w:rsidRPr="009D3B64" w:rsidRDefault="00F10AE0" w:rsidP="00BD56D9">
            <w:pPr>
              <w:pStyle w:val="NoSpacing"/>
              <w:jc w:val="both"/>
              <w:rPr>
                <w:rFonts w:ascii="Arial" w:hAnsi="Arial" w:cs="Arial"/>
                <w:iCs/>
              </w:rPr>
            </w:pPr>
            <w:r w:rsidRPr="009D3B64">
              <w:rPr>
                <w:rFonts w:ascii="Arial" w:hAnsi="Arial" w:cs="Arial"/>
                <w:iCs/>
              </w:rPr>
              <w:t>TL1835449259 to TL1789949312</w:t>
            </w:r>
          </w:p>
        </w:tc>
        <w:tc>
          <w:tcPr>
            <w:tcW w:w="2508" w:type="dxa"/>
          </w:tcPr>
          <w:p w14:paraId="2256B2D0" w14:textId="4A05A72B" w:rsidR="00BD56D9" w:rsidRPr="009D3B64" w:rsidRDefault="00F10AE0" w:rsidP="00BD56D9">
            <w:pPr>
              <w:pStyle w:val="NoSpacing"/>
              <w:jc w:val="both"/>
              <w:rPr>
                <w:rFonts w:ascii="Arial" w:hAnsi="Arial" w:cs="Arial"/>
                <w:iCs/>
              </w:rPr>
            </w:pPr>
            <w:r w:rsidRPr="009D3B64">
              <w:rPr>
                <w:rFonts w:ascii="Arial" w:hAnsi="Arial" w:cs="Arial"/>
                <w:iCs/>
              </w:rPr>
              <w:t>Walk along quiet country lane with no path in day light.</w:t>
            </w:r>
          </w:p>
        </w:tc>
        <w:tc>
          <w:tcPr>
            <w:tcW w:w="1067" w:type="dxa"/>
            <w:shd w:val="clear" w:color="auto" w:fill="FFFFFF" w:themeFill="background1"/>
          </w:tcPr>
          <w:p w14:paraId="7316A2BC" w14:textId="119BE83D" w:rsidR="00BD56D9" w:rsidRPr="009D3B64" w:rsidRDefault="00F10AE0" w:rsidP="00D8013A">
            <w:pPr>
              <w:pStyle w:val="NoSpacing"/>
              <w:rPr>
                <w:rFonts w:ascii="Arial" w:hAnsi="Arial" w:cs="Arial"/>
                <w:iCs/>
                <w:highlight w:val="yellow"/>
              </w:rPr>
            </w:pPr>
            <w:r w:rsidRPr="009D3B64">
              <w:rPr>
                <w:rFonts w:ascii="Arial" w:hAnsi="Arial" w:cs="Arial"/>
                <w:iCs/>
                <w:highlight w:val="yellow"/>
              </w:rPr>
              <w:t>M</w:t>
            </w:r>
          </w:p>
        </w:tc>
        <w:tc>
          <w:tcPr>
            <w:tcW w:w="1182" w:type="dxa"/>
            <w:shd w:val="clear" w:color="auto" w:fill="FFFFFF" w:themeFill="background1"/>
          </w:tcPr>
          <w:p w14:paraId="466E09F2" w14:textId="252925C8" w:rsidR="00BD56D9" w:rsidRPr="009D3B64" w:rsidRDefault="00F10AE0" w:rsidP="00D8013A">
            <w:pPr>
              <w:pStyle w:val="NoSpacing"/>
              <w:rPr>
                <w:rFonts w:ascii="Arial" w:hAnsi="Arial" w:cs="Arial"/>
                <w:iCs/>
              </w:rPr>
            </w:pPr>
            <w:r w:rsidRPr="009D3B64">
              <w:rPr>
                <w:rFonts w:ascii="Arial" w:hAnsi="Arial" w:cs="Arial"/>
                <w:iCs/>
              </w:rPr>
              <w:t>L</w:t>
            </w:r>
          </w:p>
        </w:tc>
        <w:tc>
          <w:tcPr>
            <w:tcW w:w="4855" w:type="dxa"/>
          </w:tcPr>
          <w:p w14:paraId="0680684D" w14:textId="794CF274" w:rsidR="00BD56D9" w:rsidRPr="009D3B64" w:rsidRDefault="00F10AE0" w:rsidP="00BD56D9">
            <w:pPr>
              <w:pStyle w:val="NoSpacing"/>
              <w:jc w:val="both"/>
              <w:rPr>
                <w:rFonts w:ascii="Arial" w:hAnsi="Arial" w:cs="Arial"/>
                <w:iCs/>
              </w:rPr>
            </w:pPr>
            <w:r w:rsidRPr="009D3B64">
              <w:rPr>
                <w:rFonts w:ascii="Arial" w:hAnsi="Arial" w:cs="Arial"/>
                <w:iCs/>
              </w:rPr>
              <w:t>Walk leader will remind walkers to be aware of vehicles, walk to face on-coming traffic.</w:t>
            </w:r>
          </w:p>
        </w:tc>
      </w:tr>
      <w:tr w:rsidR="00F10AE0" w:rsidRPr="009D3B64" w14:paraId="3B05402C" w14:textId="77777777" w:rsidTr="00F07BFC">
        <w:tc>
          <w:tcPr>
            <w:tcW w:w="2380" w:type="dxa"/>
          </w:tcPr>
          <w:p w14:paraId="0CE42F52" w14:textId="68277EC9" w:rsidR="00BD56D9" w:rsidRPr="009D3B64" w:rsidRDefault="00F10AE0" w:rsidP="00BD56D9">
            <w:pPr>
              <w:pStyle w:val="NoSpacing"/>
              <w:jc w:val="both"/>
              <w:rPr>
                <w:rFonts w:ascii="Arial" w:hAnsi="Arial" w:cs="Arial"/>
                <w:iCs/>
              </w:rPr>
            </w:pPr>
            <w:r w:rsidRPr="009D3B64">
              <w:rPr>
                <w:rFonts w:ascii="Arial" w:hAnsi="Arial" w:cs="Arial"/>
                <w:iCs/>
              </w:rPr>
              <w:t xml:space="preserve">Northill, </w:t>
            </w:r>
            <w:proofErr w:type="spellStart"/>
            <w:r w:rsidRPr="009D3B64">
              <w:rPr>
                <w:rFonts w:ascii="Arial" w:hAnsi="Arial" w:cs="Arial"/>
                <w:iCs/>
              </w:rPr>
              <w:t>Thorncote</w:t>
            </w:r>
            <w:proofErr w:type="spellEnd"/>
            <w:r w:rsidRPr="009D3B64">
              <w:rPr>
                <w:rFonts w:ascii="Arial" w:hAnsi="Arial" w:cs="Arial"/>
                <w:iCs/>
              </w:rPr>
              <w:t xml:space="preserve"> Lane road junction</w:t>
            </w:r>
          </w:p>
        </w:tc>
        <w:tc>
          <w:tcPr>
            <w:tcW w:w="1956" w:type="dxa"/>
          </w:tcPr>
          <w:p w14:paraId="28F82060" w14:textId="5F778979" w:rsidR="00BD56D9" w:rsidRPr="009D3B64" w:rsidRDefault="00F10AE0" w:rsidP="00BD56D9">
            <w:pPr>
              <w:pStyle w:val="NoSpacing"/>
              <w:jc w:val="both"/>
              <w:rPr>
                <w:rFonts w:ascii="Arial" w:hAnsi="Arial" w:cs="Arial"/>
                <w:iCs/>
              </w:rPr>
            </w:pPr>
            <w:r w:rsidRPr="009D3B64">
              <w:rPr>
                <w:rFonts w:ascii="Arial" w:hAnsi="Arial" w:cs="Arial"/>
                <w:iCs/>
              </w:rPr>
              <w:t>TL1495747026 to TL1495746582</w:t>
            </w:r>
          </w:p>
        </w:tc>
        <w:tc>
          <w:tcPr>
            <w:tcW w:w="2508" w:type="dxa"/>
          </w:tcPr>
          <w:p w14:paraId="51FED692" w14:textId="1E28485C" w:rsidR="00BD56D9" w:rsidRPr="009D3B64" w:rsidRDefault="00F10AE0" w:rsidP="00BD56D9">
            <w:pPr>
              <w:pStyle w:val="NoSpacing"/>
              <w:jc w:val="both"/>
              <w:rPr>
                <w:rFonts w:ascii="Arial" w:hAnsi="Arial" w:cs="Arial"/>
                <w:iCs/>
              </w:rPr>
            </w:pPr>
            <w:r w:rsidRPr="009D3B64">
              <w:rPr>
                <w:rFonts w:ascii="Arial" w:hAnsi="Arial" w:cs="Arial"/>
                <w:iCs/>
              </w:rPr>
              <w:t>Walk along village road with no path in day light.</w:t>
            </w:r>
          </w:p>
        </w:tc>
        <w:tc>
          <w:tcPr>
            <w:tcW w:w="1067" w:type="dxa"/>
            <w:shd w:val="clear" w:color="auto" w:fill="FFFFFF" w:themeFill="background1"/>
          </w:tcPr>
          <w:p w14:paraId="387A74C2" w14:textId="0A6CA6ED" w:rsidR="00BD56D9" w:rsidRPr="009D3B64" w:rsidRDefault="00F10AE0" w:rsidP="00D8013A">
            <w:pPr>
              <w:pStyle w:val="NoSpacing"/>
              <w:rPr>
                <w:rFonts w:ascii="Arial" w:hAnsi="Arial" w:cs="Arial"/>
                <w:iCs/>
              </w:rPr>
            </w:pPr>
            <w:r w:rsidRPr="009D3B64">
              <w:rPr>
                <w:rFonts w:ascii="Arial" w:hAnsi="Arial" w:cs="Arial"/>
                <w:iCs/>
              </w:rPr>
              <w:t>M</w:t>
            </w:r>
          </w:p>
        </w:tc>
        <w:tc>
          <w:tcPr>
            <w:tcW w:w="1182" w:type="dxa"/>
            <w:shd w:val="clear" w:color="auto" w:fill="FFFFFF" w:themeFill="background1"/>
          </w:tcPr>
          <w:p w14:paraId="4CDE0886" w14:textId="054C79BD" w:rsidR="00BD56D9" w:rsidRPr="009D3B64" w:rsidRDefault="00F10AE0" w:rsidP="00D8013A">
            <w:pPr>
              <w:pStyle w:val="NoSpacing"/>
              <w:rPr>
                <w:rFonts w:ascii="Arial" w:hAnsi="Arial" w:cs="Arial"/>
                <w:iCs/>
              </w:rPr>
            </w:pPr>
            <w:r w:rsidRPr="009D3B64">
              <w:rPr>
                <w:rFonts w:ascii="Arial" w:hAnsi="Arial" w:cs="Arial"/>
                <w:iCs/>
              </w:rPr>
              <w:t>L</w:t>
            </w:r>
          </w:p>
        </w:tc>
        <w:tc>
          <w:tcPr>
            <w:tcW w:w="4855" w:type="dxa"/>
          </w:tcPr>
          <w:p w14:paraId="170F24D8" w14:textId="2C162F70" w:rsidR="00BD56D9" w:rsidRPr="009D3B64" w:rsidRDefault="00F10AE0" w:rsidP="00BD56D9">
            <w:pPr>
              <w:pStyle w:val="NoSpacing"/>
              <w:jc w:val="both"/>
              <w:rPr>
                <w:rFonts w:ascii="Arial" w:hAnsi="Arial" w:cs="Arial"/>
                <w:iCs/>
                <w:color w:val="0070C0"/>
              </w:rPr>
            </w:pPr>
            <w:r w:rsidRPr="009D3B64">
              <w:rPr>
                <w:rFonts w:ascii="Arial" w:hAnsi="Arial" w:cs="Arial"/>
                <w:iCs/>
              </w:rPr>
              <w:t>Walk leader will remind walkers to be aware of vehicles, walk to face on-coming traffic.</w:t>
            </w:r>
          </w:p>
        </w:tc>
      </w:tr>
      <w:tr w:rsidR="00D41895" w:rsidRPr="009D3B64" w14:paraId="74A1C2AB" w14:textId="77777777" w:rsidTr="00F07BFC">
        <w:tc>
          <w:tcPr>
            <w:tcW w:w="6844" w:type="dxa"/>
            <w:gridSpan w:val="3"/>
          </w:tcPr>
          <w:p w14:paraId="326F4747" w14:textId="7BA0C65D" w:rsidR="00D41895" w:rsidRPr="009D3B64" w:rsidRDefault="00D41895" w:rsidP="00BD56D9">
            <w:pPr>
              <w:pStyle w:val="NoSpacing"/>
              <w:jc w:val="both"/>
              <w:rPr>
                <w:rFonts w:ascii="Arial" w:hAnsi="Arial" w:cs="Arial"/>
                <w:b/>
                <w:bCs/>
                <w:iCs/>
              </w:rPr>
            </w:pPr>
            <w:r w:rsidRPr="009D3B64">
              <w:rPr>
                <w:rFonts w:ascii="Arial" w:hAnsi="Arial" w:cs="Arial"/>
                <w:b/>
                <w:bCs/>
                <w:iCs/>
              </w:rPr>
              <w:t>Second Section Northill to Ampthill</w:t>
            </w:r>
          </w:p>
        </w:tc>
        <w:tc>
          <w:tcPr>
            <w:tcW w:w="1067" w:type="dxa"/>
            <w:shd w:val="clear" w:color="auto" w:fill="FFFFFF" w:themeFill="background1"/>
          </w:tcPr>
          <w:p w14:paraId="720E4D20" w14:textId="77777777" w:rsidR="00D41895" w:rsidRPr="009D3B64" w:rsidRDefault="00D41895" w:rsidP="00D8013A">
            <w:pPr>
              <w:pStyle w:val="NoSpacing"/>
              <w:rPr>
                <w:rFonts w:ascii="Arial" w:hAnsi="Arial" w:cs="Arial"/>
                <w:iCs/>
              </w:rPr>
            </w:pPr>
          </w:p>
        </w:tc>
        <w:tc>
          <w:tcPr>
            <w:tcW w:w="1182" w:type="dxa"/>
            <w:shd w:val="clear" w:color="auto" w:fill="FFFFFF" w:themeFill="background1"/>
          </w:tcPr>
          <w:p w14:paraId="29B1B8C4" w14:textId="77777777" w:rsidR="00D41895" w:rsidRPr="009D3B64" w:rsidRDefault="00D41895" w:rsidP="00D8013A">
            <w:pPr>
              <w:pStyle w:val="NoSpacing"/>
              <w:rPr>
                <w:rFonts w:ascii="Arial" w:hAnsi="Arial" w:cs="Arial"/>
                <w:iCs/>
              </w:rPr>
            </w:pPr>
          </w:p>
        </w:tc>
        <w:tc>
          <w:tcPr>
            <w:tcW w:w="4855" w:type="dxa"/>
          </w:tcPr>
          <w:p w14:paraId="2209FFA9" w14:textId="77777777" w:rsidR="00D41895" w:rsidRPr="009D3B64" w:rsidRDefault="00D41895" w:rsidP="00BD56D9">
            <w:pPr>
              <w:pStyle w:val="NoSpacing"/>
              <w:jc w:val="both"/>
              <w:rPr>
                <w:rFonts w:ascii="Arial" w:hAnsi="Arial" w:cs="Arial"/>
                <w:iCs/>
              </w:rPr>
            </w:pPr>
          </w:p>
        </w:tc>
      </w:tr>
      <w:tr w:rsidR="00D8013A" w:rsidRPr="009D3B64" w14:paraId="22806359" w14:textId="77777777" w:rsidTr="00F07BFC">
        <w:tc>
          <w:tcPr>
            <w:tcW w:w="2380" w:type="dxa"/>
          </w:tcPr>
          <w:p w14:paraId="537B9952" w14:textId="224758D7" w:rsidR="00D8013A" w:rsidRPr="009D3B64" w:rsidRDefault="00D8013A" w:rsidP="00D8013A">
            <w:pPr>
              <w:pStyle w:val="NoSpacing"/>
              <w:jc w:val="both"/>
              <w:rPr>
                <w:rFonts w:ascii="Arial" w:hAnsi="Arial" w:cs="Arial"/>
                <w:iCs/>
              </w:rPr>
            </w:pPr>
            <w:r w:rsidRPr="009D3B64">
              <w:rPr>
                <w:rFonts w:ascii="Arial" w:hAnsi="Arial" w:cs="Arial"/>
                <w:iCs/>
              </w:rPr>
              <w:t xml:space="preserve">Northill, Bedford Road to GRW turn off </w:t>
            </w:r>
          </w:p>
        </w:tc>
        <w:tc>
          <w:tcPr>
            <w:tcW w:w="1956" w:type="dxa"/>
          </w:tcPr>
          <w:p w14:paraId="162CF0E8" w14:textId="77777777" w:rsidR="00D8013A" w:rsidRPr="009D3B64" w:rsidRDefault="00D8013A" w:rsidP="00D8013A">
            <w:pPr>
              <w:pStyle w:val="NoSpacing"/>
              <w:jc w:val="both"/>
              <w:rPr>
                <w:rFonts w:ascii="Arial" w:hAnsi="Arial" w:cs="Arial"/>
                <w:iCs/>
              </w:rPr>
            </w:pPr>
            <w:r w:rsidRPr="009D3B64">
              <w:rPr>
                <w:rFonts w:ascii="Arial" w:hAnsi="Arial" w:cs="Arial"/>
                <w:iCs/>
              </w:rPr>
              <w:t>TL1495746582 to</w:t>
            </w:r>
          </w:p>
          <w:p w14:paraId="47B5C79D" w14:textId="05B0AB39" w:rsidR="00D8013A" w:rsidRPr="009D3B64" w:rsidRDefault="00D8013A" w:rsidP="00D8013A">
            <w:pPr>
              <w:pStyle w:val="NoSpacing"/>
              <w:jc w:val="both"/>
              <w:rPr>
                <w:rFonts w:ascii="Arial" w:hAnsi="Arial" w:cs="Arial"/>
                <w:iCs/>
              </w:rPr>
            </w:pPr>
            <w:r w:rsidRPr="009D3B64">
              <w:rPr>
                <w:rFonts w:ascii="Arial" w:hAnsi="Arial" w:cs="Arial"/>
                <w:iCs/>
              </w:rPr>
              <w:t>TL1475746599</w:t>
            </w:r>
          </w:p>
        </w:tc>
        <w:tc>
          <w:tcPr>
            <w:tcW w:w="2508" w:type="dxa"/>
          </w:tcPr>
          <w:p w14:paraId="23B7B04C" w14:textId="670469D4" w:rsidR="00D8013A" w:rsidRPr="009D3B64" w:rsidRDefault="00D8013A" w:rsidP="00D8013A">
            <w:pPr>
              <w:pStyle w:val="NoSpacing"/>
              <w:jc w:val="both"/>
              <w:rPr>
                <w:rFonts w:ascii="Arial" w:hAnsi="Arial" w:cs="Arial"/>
                <w:iCs/>
              </w:rPr>
            </w:pPr>
            <w:r w:rsidRPr="009D3B64">
              <w:rPr>
                <w:rFonts w:ascii="Arial" w:hAnsi="Arial" w:cs="Arial"/>
                <w:iCs/>
              </w:rPr>
              <w:t>Walk along village road with no path in day light.</w:t>
            </w:r>
          </w:p>
        </w:tc>
        <w:tc>
          <w:tcPr>
            <w:tcW w:w="1067" w:type="dxa"/>
            <w:shd w:val="clear" w:color="auto" w:fill="FFFFFF" w:themeFill="background1"/>
          </w:tcPr>
          <w:p w14:paraId="58F31A6A" w14:textId="3FEFBE69" w:rsidR="00D8013A" w:rsidRPr="009D3B64" w:rsidRDefault="00D8013A" w:rsidP="00D8013A">
            <w:pPr>
              <w:pStyle w:val="NoSpacing"/>
              <w:rPr>
                <w:rFonts w:ascii="Arial" w:hAnsi="Arial" w:cs="Arial"/>
                <w:iCs/>
              </w:rPr>
            </w:pPr>
            <w:r w:rsidRPr="009D3B64">
              <w:rPr>
                <w:rFonts w:ascii="Arial" w:hAnsi="Arial" w:cs="Arial"/>
                <w:iCs/>
              </w:rPr>
              <w:t>M</w:t>
            </w:r>
          </w:p>
        </w:tc>
        <w:tc>
          <w:tcPr>
            <w:tcW w:w="1182" w:type="dxa"/>
            <w:shd w:val="clear" w:color="auto" w:fill="FFFFFF" w:themeFill="background1"/>
          </w:tcPr>
          <w:p w14:paraId="0149474D" w14:textId="6B68A51F" w:rsidR="00D8013A" w:rsidRPr="009D3B64" w:rsidRDefault="00D8013A" w:rsidP="00D8013A">
            <w:pPr>
              <w:pStyle w:val="NoSpacing"/>
              <w:rPr>
                <w:rFonts w:ascii="Arial" w:hAnsi="Arial" w:cs="Arial"/>
                <w:iCs/>
              </w:rPr>
            </w:pPr>
            <w:r w:rsidRPr="009D3B64">
              <w:rPr>
                <w:rFonts w:ascii="Arial" w:hAnsi="Arial" w:cs="Arial"/>
                <w:iCs/>
              </w:rPr>
              <w:t>L</w:t>
            </w:r>
          </w:p>
        </w:tc>
        <w:tc>
          <w:tcPr>
            <w:tcW w:w="4855" w:type="dxa"/>
          </w:tcPr>
          <w:p w14:paraId="734112F0" w14:textId="28939471" w:rsidR="00D8013A" w:rsidRPr="009D3B64" w:rsidRDefault="00D8013A" w:rsidP="00D8013A">
            <w:pPr>
              <w:pStyle w:val="NoSpacing"/>
              <w:jc w:val="both"/>
              <w:rPr>
                <w:rFonts w:ascii="Arial" w:hAnsi="Arial" w:cs="Arial"/>
                <w:iCs/>
              </w:rPr>
            </w:pPr>
            <w:r w:rsidRPr="009D3B64">
              <w:rPr>
                <w:rFonts w:ascii="Arial" w:hAnsi="Arial" w:cs="Arial"/>
                <w:iCs/>
              </w:rPr>
              <w:t>Walk leader will remind walkers to be aware of vehicles, walk to face on-coming traffic.</w:t>
            </w:r>
          </w:p>
        </w:tc>
      </w:tr>
      <w:tr w:rsidR="00D8013A" w:rsidRPr="009D3B64" w14:paraId="0356603C" w14:textId="77777777" w:rsidTr="00F07BFC">
        <w:tc>
          <w:tcPr>
            <w:tcW w:w="2380" w:type="dxa"/>
          </w:tcPr>
          <w:p w14:paraId="32700A66" w14:textId="5A27CC7C" w:rsidR="00D8013A" w:rsidRPr="009D3B64" w:rsidRDefault="00D8013A" w:rsidP="00D8013A">
            <w:pPr>
              <w:pStyle w:val="NoSpacing"/>
              <w:jc w:val="both"/>
              <w:rPr>
                <w:rFonts w:ascii="Arial" w:hAnsi="Arial" w:cs="Arial"/>
                <w:iCs/>
              </w:rPr>
            </w:pPr>
            <w:r w:rsidRPr="009D3B64">
              <w:rPr>
                <w:rFonts w:ascii="Arial" w:hAnsi="Arial" w:cs="Arial"/>
                <w:iCs/>
              </w:rPr>
              <w:t>Nr Warden Street, Cross Bedford Road</w:t>
            </w:r>
          </w:p>
        </w:tc>
        <w:tc>
          <w:tcPr>
            <w:tcW w:w="1956" w:type="dxa"/>
          </w:tcPr>
          <w:p w14:paraId="0F4BC652" w14:textId="7E318D8E" w:rsidR="00D8013A" w:rsidRPr="009D3B64" w:rsidRDefault="00D8013A" w:rsidP="00D8013A">
            <w:pPr>
              <w:pStyle w:val="NoSpacing"/>
              <w:jc w:val="both"/>
              <w:rPr>
                <w:rFonts w:ascii="Arial" w:hAnsi="Arial" w:cs="Arial"/>
                <w:iCs/>
              </w:rPr>
            </w:pPr>
            <w:r w:rsidRPr="009D3B64">
              <w:rPr>
                <w:rFonts w:ascii="Arial" w:hAnsi="Arial" w:cs="Arial"/>
                <w:iCs/>
              </w:rPr>
              <w:t>TL1124344423</w:t>
            </w:r>
          </w:p>
        </w:tc>
        <w:tc>
          <w:tcPr>
            <w:tcW w:w="2508" w:type="dxa"/>
          </w:tcPr>
          <w:p w14:paraId="6903F467" w14:textId="0865E8DC" w:rsidR="00D8013A" w:rsidRPr="009D3B64" w:rsidRDefault="00D8013A" w:rsidP="00D8013A">
            <w:pPr>
              <w:pStyle w:val="NoSpacing"/>
              <w:jc w:val="both"/>
              <w:rPr>
                <w:rFonts w:ascii="Arial" w:hAnsi="Arial" w:cs="Arial"/>
                <w:iCs/>
              </w:rPr>
            </w:pPr>
            <w:r w:rsidRPr="009D3B64">
              <w:rPr>
                <w:rFonts w:ascii="Arial" w:hAnsi="Arial" w:cs="Arial"/>
                <w:iCs/>
              </w:rPr>
              <w:t>Cross quiet country lane in day light.</w:t>
            </w:r>
          </w:p>
        </w:tc>
        <w:tc>
          <w:tcPr>
            <w:tcW w:w="1067" w:type="dxa"/>
            <w:shd w:val="clear" w:color="auto" w:fill="FFFFFF" w:themeFill="background1"/>
          </w:tcPr>
          <w:p w14:paraId="57C41199" w14:textId="74F73206" w:rsidR="00D8013A" w:rsidRPr="009D3B64" w:rsidRDefault="00D8013A" w:rsidP="00D8013A">
            <w:pPr>
              <w:pStyle w:val="NoSpacing"/>
              <w:rPr>
                <w:rFonts w:ascii="Arial" w:hAnsi="Arial" w:cs="Arial"/>
                <w:iCs/>
              </w:rPr>
            </w:pPr>
            <w:r w:rsidRPr="009D3B64">
              <w:rPr>
                <w:rFonts w:ascii="Arial" w:hAnsi="Arial" w:cs="Arial"/>
                <w:iCs/>
              </w:rPr>
              <w:t>M</w:t>
            </w:r>
          </w:p>
        </w:tc>
        <w:tc>
          <w:tcPr>
            <w:tcW w:w="1182" w:type="dxa"/>
            <w:shd w:val="clear" w:color="auto" w:fill="FFFFFF" w:themeFill="background1"/>
          </w:tcPr>
          <w:p w14:paraId="17E3EFEE" w14:textId="4A46F46F" w:rsidR="00D8013A" w:rsidRPr="009D3B64" w:rsidRDefault="00D8013A" w:rsidP="00D8013A">
            <w:pPr>
              <w:pStyle w:val="NoSpacing"/>
              <w:rPr>
                <w:rFonts w:ascii="Arial" w:hAnsi="Arial" w:cs="Arial"/>
                <w:iCs/>
              </w:rPr>
            </w:pPr>
            <w:r w:rsidRPr="009D3B64">
              <w:rPr>
                <w:rFonts w:ascii="Arial" w:hAnsi="Arial" w:cs="Arial"/>
                <w:iCs/>
              </w:rPr>
              <w:t>L</w:t>
            </w:r>
          </w:p>
        </w:tc>
        <w:tc>
          <w:tcPr>
            <w:tcW w:w="4855" w:type="dxa"/>
          </w:tcPr>
          <w:p w14:paraId="1E782CAB" w14:textId="26052395" w:rsidR="00D8013A" w:rsidRPr="009D3B64" w:rsidRDefault="00D8013A" w:rsidP="00D8013A">
            <w:pPr>
              <w:pStyle w:val="NoSpacing"/>
              <w:jc w:val="both"/>
              <w:rPr>
                <w:rFonts w:ascii="Arial" w:hAnsi="Arial" w:cs="Arial"/>
                <w:iCs/>
              </w:rPr>
            </w:pPr>
            <w:r w:rsidRPr="009D3B64">
              <w:rPr>
                <w:rFonts w:ascii="Arial" w:hAnsi="Arial" w:cs="Arial"/>
                <w:iCs/>
              </w:rPr>
              <w:t>Walk leader will remind walkers to be aware of vehicles before crossing. Support team may attend.</w:t>
            </w:r>
          </w:p>
        </w:tc>
      </w:tr>
      <w:tr w:rsidR="00D8013A" w:rsidRPr="009D3B64" w14:paraId="15F62AA6" w14:textId="77777777" w:rsidTr="00F07BFC">
        <w:tc>
          <w:tcPr>
            <w:tcW w:w="2380" w:type="dxa"/>
          </w:tcPr>
          <w:p w14:paraId="23B6958C" w14:textId="7777874D" w:rsidR="00D8013A" w:rsidRPr="009D3B64" w:rsidRDefault="00D8013A" w:rsidP="00D8013A">
            <w:pPr>
              <w:pStyle w:val="NoSpacing"/>
              <w:jc w:val="both"/>
              <w:rPr>
                <w:rFonts w:ascii="Arial" w:hAnsi="Arial" w:cs="Arial"/>
                <w:iCs/>
              </w:rPr>
            </w:pPr>
            <w:proofErr w:type="spellStart"/>
            <w:r w:rsidRPr="009D3B64">
              <w:rPr>
                <w:rFonts w:ascii="Arial" w:hAnsi="Arial" w:cs="Arial"/>
                <w:iCs/>
              </w:rPr>
              <w:t>Deadmans</w:t>
            </w:r>
            <w:proofErr w:type="spellEnd"/>
            <w:r w:rsidRPr="009D3B64">
              <w:rPr>
                <w:rFonts w:ascii="Arial" w:hAnsi="Arial" w:cs="Arial"/>
                <w:iCs/>
              </w:rPr>
              <w:t xml:space="preserve"> Cross, Cross A600, High Road.</w:t>
            </w:r>
          </w:p>
        </w:tc>
        <w:tc>
          <w:tcPr>
            <w:tcW w:w="1956" w:type="dxa"/>
          </w:tcPr>
          <w:p w14:paraId="2E93D4BB" w14:textId="5673C9E3" w:rsidR="00D8013A" w:rsidRPr="009D3B64" w:rsidRDefault="00D8013A" w:rsidP="00D8013A">
            <w:pPr>
              <w:pStyle w:val="NoSpacing"/>
              <w:jc w:val="both"/>
              <w:rPr>
                <w:rFonts w:ascii="Arial" w:hAnsi="Arial" w:cs="Arial"/>
                <w:iCs/>
              </w:rPr>
            </w:pPr>
            <w:r w:rsidRPr="009D3B64">
              <w:rPr>
                <w:rFonts w:ascii="Arial" w:hAnsi="Arial" w:cs="Arial"/>
                <w:iCs/>
              </w:rPr>
              <w:t>TL1100642030</w:t>
            </w:r>
          </w:p>
        </w:tc>
        <w:tc>
          <w:tcPr>
            <w:tcW w:w="2508" w:type="dxa"/>
          </w:tcPr>
          <w:p w14:paraId="7854DE99" w14:textId="7C28D7A5" w:rsidR="00D8013A" w:rsidRPr="009D3B64" w:rsidRDefault="00D8013A" w:rsidP="00D8013A">
            <w:pPr>
              <w:pStyle w:val="NoSpacing"/>
              <w:jc w:val="both"/>
              <w:rPr>
                <w:rFonts w:ascii="Arial" w:hAnsi="Arial" w:cs="Arial"/>
                <w:iCs/>
              </w:rPr>
            </w:pPr>
            <w:r w:rsidRPr="009D3B64">
              <w:rPr>
                <w:rFonts w:ascii="Arial" w:hAnsi="Arial" w:cs="Arial"/>
                <w:iCs/>
              </w:rPr>
              <w:t>Cross busy road in day light</w:t>
            </w:r>
          </w:p>
        </w:tc>
        <w:tc>
          <w:tcPr>
            <w:tcW w:w="1067" w:type="dxa"/>
            <w:shd w:val="clear" w:color="auto" w:fill="FFFFFF" w:themeFill="background1"/>
          </w:tcPr>
          <w:p w14:paraId="6AEC9D86" w14:textId="207B95E8" w:rsidR="00D8013A" w:rsidRPr="009D3B64" w:rsidRDefault="00D8013A" w:rsidP="00D8013A">
            <w:pPr>
              <w:pStyle w:val="NoSpacing"/>
              <w:jc w:val="both"/>
              <w:rPr>
                <w:rFonts w:ascii="Arial" w:hAnsi="Arial" w:cs="Arial"/>
                <w:iCs/>
              </w:rPr>
            </w:pPr>
            <w:r w:rsidRPr="009D3B64">
              <w:rPr>
                <w:rFonts w:ascii="Arial" w:hAnsi="Arial" w:cs="Arial"/>
                <w:iCs/>
              </w:rPr>
              <w:t>M</w:t>
            </w:r>
          </w:p>
        </w:tc>
        <w:tc>
          <w:tcPr>
            <w:tcW w:w="1182" w:type="dxa"/>
            <w:shd w:val="clear" w:color="auto" w:fill="FFFFFF" w:themeFill="background1"/>
          </w:tcPr>
          <w:p w14:paraId="126406F5" w14:textId="40329ED4" w:rsidR="00D8013A" w:rsidRPr="009D3B64" w:rsidRDefault="00D8013A" w:rsidP="00D8013A">
            <w:pPr>
              <w:pStyle w:val="NoSpacing"/>
              <w:jc w:val="both"/>
              <w:rPr>
                <w:rFonts w:ascii="Arial" w:hAnsi="Arial" w:cs="Arial"/>
                <w:iCs/>
              </w:rPr>
            </w:pPr>
            <w:r w:rsidRPr="009D3B64">
              <w:rPr>
                <w:rFonts w:ascii="Arial" w:hAnsi="Arial" w:cs="Arial"/>
                <w:iCs/>
              </w:rPr>
              <w:t>L</w:t>
            </w:r>
          </w:p>
        </w:tc>
        <w:tc>
          <w:tcPr>
            <w:tcW w:w="4855" w:type="dxa"/>
          </w:tcPr>
          <w:p w14:paraId="226BA06D" w14:textId="4977DAC3" w:rsidR="00D8013A" w:rsidRPr="009D3B64" w:rsidRDefault="00D8013A" w:rsidP="00D8013A">
            <w:pPr>
              <w:pStyle w:val="NoSpacing"/>
              <w:jc w:val="both"/>
              <w:rPr>
                <w:rFonts w:ascii="Arial" w:hAnsi="Arial" w:cs="Arial"/>
                <w:iCs/>
              </w:rPr>
            </w:pPr>
            <w:r w:rsidRPr="009D3B64">
              <w:rPr>
                <w:rFonts w:ascii="Arial" w:hAnsi="Arial" w:cs="Arial"/>
                <w:iCs/>
              </w:rPr>
              <w:t>Walk leader will remind walkers to be aware of vehicles before crossing. Support team with hi</w:t>
            </w:r>
            <w:r w:rsidR="00142FE2">
              <w:rPr>
                <w:rFonts w:ascii="Arial" w:hAnsi="Arial" w:cs="Arial"/>
                <w:iCs/>
              </w:rPr>
              <w:t>-</w:t>
            </w:r>
            <w:r w:rsidRPr="009D3B64">
              <w:rPr>
                <w:rFonts w:ascii="Arial" w:hAnsi="Arial" w:cs="Arial"/>
                <w:iCs/>
              </w:rPr>
              <w:t xml:space="preserve"> viz will attend.</w:t>
            </w:r>
          </w:p>
        </w:tc>
      </w:tr>
      <w:tr w:rsidR="00D8013A" w:rsidRPr="009D3B64" w14:paraId="5A979859" w14:textId="77777777" w:rsidTr="00F07BFC">
        <w:tc>
          <w:tcPr>
            <w:tcW w:w="2380" w:type="dxa"/>
          </w:tcPr>
          <w:p w14:paraId="1FCEECDC" w14:textId="56819611" w:rsidR="00D8013A" w:rsidRPr="009D3B64" w:rsidRDefault="00D8013A" w:rsidP="00D8013A">
            <w:pPr>
              <w:pStyle w:val="NoSpacing"/>
              <w:jc w:val="both"/>
              <w:rPr>
                <w:rFonts w:ascii="Arial" w:hAnsi="Arial" w:cs="Arial"/>
                <w:iCs/>
              </w:rPr>
            </w:pPr>
            <w:r w:rsidRPr="009D3B64">
              <w:rPr>
                <w:rFonts w:ascii="Arial" w:hAnsi="Arial" w:cs="Arial"/>
                <w:iCs/>
              </w:rPr>
              <w:t>Nr Haynes Church End Road to Appley Corner</w:t>
            </w:r>
          </w:p>
        </w:tc>
        <w:tc>
          <w:tcPr>
            <w:tcW w:w="1956" w:type="dxa"/>
          </w:tcPr>
          <w:p w14:paraId="6061837E" w14:textId="2B5D2AAB" w:rsidR="00D8013A" w:rsidRPr="009D3B64" w:rsidRDefault="00D8013A" w:rsidP="00D8013A">
            <w:pPr>
              <w:pStyle w:val="NoSpacing"/>
              <w:jc w:val="both"/>
              <w:rPr>
                <w:rFonts w:ascii="Arial" w:hAnsi="Arial" w:cs="Arial"/>
                <w:iCs/>
              </w:rPr>
            </w:pPr>
            <w:r w:rsidRPr="009D3B64">
              <w:rPr>
                <w:rFonts w:ascii="Arial" w:hAnsi="Arial" w:cs="Arial"/>
                <w:iCs/>
              </w:rPr>
              <w:t>TL10195 to TL1058241086</w:t>
            </w:r>
          </w:p>
        </w:tc>
        <w:tc>
          <w:tcPr>
            <w:tcW w:w="2508" w:type="dxa"/>
          </w:tcPr>
          <w:p w14:paraId="17FE753B" w14:textId="6348642C" w:rsidR="00D8013A" w:rsidRPr="009D3B64" w:rsidRDefault="00D8013A" w:rsidP="00D8013A">
            <w:pPr>
              <w:pStyle w:val="NoSpacing"/>
              <w:jc w:val="both"/>
              <w:rPr>
                <w:rFonts w:ascii="Arial" w:hAnsi="Arial" w:cs="Arial"/>
                <w:iCs/>
              </w:rPr>
            </w:pPr>
            <w:r w:rsidRPr="009D3B64">
              <w:rPr>
                <w:rFonts w:ascii="Arial" w:hAnsi="Arial" w:cs="Arial"/>
                <w:iCs/>
              </w:rPr>
              <w:t>Walk along busy country lane with wide verge in day light.</w:t>
            </w:r>
          </w:p>
        </w:tc>
        <w:tc>
          <w:tcPr>
            <w:tcW w:w="1067" w:type="dxa"/>
            <w:shd w:val="clear" w:color="auto" w:fill="FFFFFF" w:themeFill="background1"/>
          </w:tcPr>
          <w:p w14:paraId="17E426F6" w14:textId="032B8B26" w:rsidR="00D8013A" w:rsidRPr="009D3B64" w:rsidRDefault="00D8013A" w:rsidP="00D8013A">
            <w:pPr>
              <w:pStyle w:val="NoSpacing"/>
              <w:jc w:val="both"/>
              <w:rPr>
                <w:rFonts w:ascii="Arial" w:hAnsi="Arial" w:cs="Arial"/>
                <w:iCs/>
              </w:rPr>
            </w:pPr>
            <w:r w:rsidRPr="009D3B64">
              <w:rPr>
                <w:rFonts w:ascii="Arial" w:hAnsi="Arial" w:cs="Arial"/>
                <w:iCs/>
              </w:rPr>
              <w:t>M</w:t>
            </w:r>
          </w:p>
        </w:tc>
        <w:tc>
          <w:tcPr>
            <w:tcW w:w="1182" w:type="dxa"/>
            <w:shd w:val="clear" w:color="auto" w:fill="FFFFFF" w:themeFill="background1"/>
          </w:tcPr>
          <w:p w14:paraId="26B76CA2" w14:textId="3885D78B" w:rsidR="00D8013A" w:rsidRPr="009D3B64" w:rsidRDefault="00D8013A" w:rsidP="00D8013A">
            <w:pPr>
              <w:pStyle w:val="NoSpacing"/>
              <w:jc w:val="both"/>
              <w:rPr>
                <w:rFonts w:ascii="Arial" w:hAnsi="Arial" w:cs="Arial"/>
                <w:iCs/>
              </w:rPr>
            </w:pPr>
            <w:r w:rsidRPr="009D3B64">
              <w:rPr>
                <w:rFonts w:ascii="Arial" w:hAnsi="Arial" w:cs="Arial"/>
                <w:iCs/>
              </w:rPr>
              <w:t>L</w:t>
            </w:r>
          </w:p>
        </w:tc>
        <w:tc>
          <w:tcPr>
            <w:tcW w:w="4855" w:type="dxa"/>
          </w:tcPr>
          <w:p w14:paraId="65CF3E58" w14:textId="7906D738" w:rsidR="00D8013A" w:rsidRPr="009D3B64" w:rsidRDefault="00D8013A" w:rsidP="00D8013A">
            <w:pPr>
              <w:pStyle w:val="NoSpacing"/>
              <w:jc w:val="both"/>
              <w:rPr>
                <w:rFonts w:ascii="Arial" w:hAnsi="Arial" w:cs="Arial"/>
                <w:iCs/>
              </w:rPr>
            </w:pPr>
            <w:r w:rsidRPr="009D3B64">
              <w:rPr>
                <w:rFonts w:ascii="Arial" w:hAnsi="Arial" w:cs="Arial"/>
                <w:iCs/>
              </w:rPr>
              <w:t>Walk leader will remind walkers to be aware of vehicles, walk to face on-coming traffic or on wide verge.</w:t>
            </w:r>
          </w:p>
        </w:tc>
      </w:tr>
      <w:tr w:rsidR="00D41895" w:rsidRPr="009D3B64" w14:paraId="093ADBA0" w14:textId="77777777" w:rsidTr="00F07BFC">
        <w:tc>
          <w:tcPr>
            <w:tcW w:w="2380" w:type="dxa"/>
          </w:tcPr>
          <w:p w14:paraId="04BC7B22" w14:textId="6FC8D43F" w:rsidR="00D41895" w:rsidRPr="009D3B64" w:rsidRDefault="00D41895" w:rsidP="00D41895">
            <w:pPr>
              <w:pStyle w:val="NoSpacing"/>
              <w:jc w:val="both"/>
              <w:rPr>
                <w:rFonts w:ascii="Arial" w:hAnsi="Arial" w:cs="Arial"/>
                <w:iCs/>
              </w:rPr>
            </w:pPr>
            <w:r w:rsidRPr="009D3B64">
              <w:rPr>
                <w:rFonts w:ascii="Arial" w:hAnsi="Arial" w:cs="Arial"/>
                <w:iCs/>
              </w:rPr>
              <w:t>Clophill, Great Lane, Kiln Lane, Old Kiln Lane</w:t>
            </w:r>
          </w:p>
        </w:tc>
        <w:tc>
          <w:tcPr>
            <w:tcW w:w="1956" w:type="dxa"/>
          </w:tcPr>
          <w:p w14:paraId="4DCC70F0" w14:textId="11C5FB5B" w:rsidR="00D41895" w:rsidRPr="009D3B64" w:rsidRDefault="00D41895" w:rsidP="00D41895">
            <w:pPr>
              <w:pStyle w:val="NoSpacing"/>
              <w:jc w:val="both"/>
              <w:rPr>
                <w:rFonts w:ascii="Arial" w:hAnsi="Arial" w:cs="Arial"/>
                <w:iCs/>
              </w:rPr>
            </w:pPr>
            <w:r w:rsidRPr="009D3B64">
              <w:rPr>
                <w:rFonts w:ascii="Arial" w:hAnsi="Arial" w:cs="Arial"/>
                <w:iCs/>
              </w:rPr>
              <w:t>TL0897138732 to</w:t>
            </w:r>
            <w:r w:rsidR="008C27AE" w:rsidRPr="009D3B64">
              <w:rPr>
                <w:rFonts w:ascii="Arial" w:hAnsi="Arial" w:cs="Arial"/>
                <w:iCs/>
              </w:rPr>
              <w:t xml:space="preserve"> TL0831738631</w:t>
            </w:r>
          </w:p>
        </w:tc>
        <w:tc>
          <w:tcPr>
            <w:tcW w:w="2508" w:type="dxa"/>
          </w:tcPr>
          <w:p w14:paraId="371579C2" w14:textId="4DEEF31F" w:rsidR="00D41895" w:rsidRPr="009D3B64" w:rsidRDefault="00D41895" w:rsidP="00D41895">
            <w:pPr>
              <w:pStyle w:val="NoSpacing"/>
              <w:jc w:val="both"/>
              <w:rPr>
                <w:rFonts w:ascii="Arial" w:hAnsi="Arial" w:cs="Arial"/>
                <w:iCs/>
              </w:rPr>
            </w:pPr>
            <w:r w:rsidRPr="009D3B64">
              <w:rPr>
                <w:rFonts w:ascii="Arial" w:hAnsi="Arial" w:cs="Arial"/>
                <w:iCs/>
              </w:rPr>
              <w:t>Walk along village road with no path in day light.</w:t>
            </w:r>
          </w:p>
        </w:tc>
        <w:tc>
          <w:tcPr>
            <w:tcW w:w="1067" w:type="dxa"/>
            <w:shd w:val="clear" w:color="auto" w:fill="FFFFFF" w:themeFill="background1"/>
          </w:tcPr>
          <w:p w14:paraId="4DECE7C2" w14:textId="1CCFE498" w:rsidR="00D41895" w:rsidRPr="009D3B64" w:rsidRDefault="00D41895" w:rsidP="00D41895">
            <w:pPr>
              <w:pStyle w:val="NoSpacing"/>
              <w:jc w:val="both"/>
              <w:rPr>
                <w:rFonts w:ascii="Arial" w:hAnsi="Arial" w:cs="Arial"/>
                <w:iCs/>
              </w:rPr>
            </w:pPr>
            <w:r w:rsidRPr="009D3B64">
              <w:rPr>
                <w:rFonts w:ascii="Arial" w:hAnsi="Arial" w:cs="Arial"/>
                <w:iCs/>
              </w:rPr>
              <w:t>M</w:t>
            </w:r>
          </w:p>
        </w:tc>
        <w:tc>
          <w:tcPr>
            <w:tcW w:w="1182" w:type="dxa"/>
            <w:shd w:val="clear" w:color="auto" w:fill="FFFFFF" w:themeFill="background1"/>
          </w:tcPr>
          <w:p w14:paraId="1483E6FB" w14:textId="6E8152F6" w:rsidR="00D41895" w:rsidRPr="009D3B64" w:rsidRDefault="00D41895" w:rsidP="00D41895">
            <w:pPr>
              <w:pStyle w:val="NoSpacing"/>
              <w:jc w:val="both"/>
              <w:rPr>
                <w:rFonts w:ascii="Arial" w:hAnsi="Arial" w:cs="Arial"/>
                <w:iCs/>
              </w:rPr>
            </w:pPr>
            <w:r w:rsidRPr="009D3B64">
              <w:rPr>
                <w:rFonts w:ascii="Arial" w:hAnsi="Arial" w:cs="Arial"/>
                <w:iCs/>
              </w:rPr>
              <w:t>L</w:t>
            </w:r>
          </w:p>
        </w:tc>
        <w:tc>
          <w:tcPr>
            <w:tcW w:w="4855" w:type="dxa"/>
          </w:tcPr>
          <w:p w14:paraId="2340D512" w14:textId="4EF05479" w:rsidR="00D41895" w:rsidRPr="009D3B64" w:rsidRDefault="00D41895" w:rsidP="00D41895">
            <w:pPr>
              <w:pStyle w:val="NoSpacing"/>
              <w:jc w:val="both"/>
              <w:rPr>
                <w:rFonts w:ascii="Arial" w:hAnsi="Arial" w:cs="Arial"/>
                <w:iCs/>
              </w:rPr>
            </w:pPr>
            <w:r w:rsidRPr="009D3B64">
              <w:rPr>
                <w:rFonts w:ascii="Arial" w:hAnsi="Arial" w:cs="Arial"/>
                <w:iCs/>
              </w:rPr>
              <w:t>Walk leader will remind walkers to be aware of vehicles, walk to face on-coming traffic.</w:t>
            </w:r>
          </w:p>
        </w:tc>
      </w:tr>
      <w:tr w:rsidR="008C27AE" w:rsidRPr="009D3B64" w14:paraId="0A4FCECB" w14:textId="77777777" w:rsidTr="00F07BFC">
        <w:tc>
          <w:tcPr>
            <w:tcW w:w="2380" w:type="dxa"/>
          </w:tcPr>
          <w:p w14:paraId="32083290" w14:textId="1D1202AF" w:rsidR="008C27AE" w:rsidRPr="009D3B64" w:rsidRDefault="008C27AE" w:rsidP="008C27AE">
            <w:pPr>
              <w:pStyle w:val="NoSpacing"/>
              <w:jc w:val="both"/>
              <w:rPr>
                <w:rFonts w:ascii="Arial" w:hAnsi="Arial" w:cs="Arial"/>
                <w:iCs/>
              </w:rPr>
            </w:pPr>
            <w:r w:rsidRPr="009D3B64">
              <w:rPr>
                <w:rFonts w:ascii="Arial" w:hAnsi="Arial" w:cs="Arial"/>
                <w:iCs/>
              </w:rPr>
              <w:t>Clophill, The Slade, Back lane</w:t>
            </w:r>
          </w:p>
        </w:tc>
        <w:tc>
          <w:tcPr>
            <w:tcW w:w="1956" w:type="dxa"/>
          </w:tcPr>
          <w:p w14:paraId="7F8882F1" w14:textId="42A7183D" w:rsidR="008C27AE" w:rsidRPr="009D3B64" w:rsidRDefault="008C27AE" w:rsidP="008C27AE">
            <w:pPr>
              <w:pStyle w:val="NoSpacing"/>
              <w:jc w:val="both"/>
              <w:rPr>
                <w:rFonts w:ascii="Arial" w:hAnsi="Arial" w:cs="Arial"/>
                <w:iCs/>
              </w:rPr>
            </w:pPr>
            <w:r w:rsidRPr="009D3B64">
              <w:rPr>
                <w:rFonts w:ascii="Arial" w:hAnsi="Arial" w:cs="Arial"/>
                <w:color w:val="111111"/>
                <w:shd w:val="clear" w:color="auto" w:fill="FFFFFF"/>
              </w:rPr>
              <w:t>TL 0831 3834 to TL 0810 3802</w:t>
            </w:r>
          </w:p>
        </w:tc>
        <w:tc>
          <w:tcPr>
            <w:tcW w:w="2508" w:type="dxa"/>
          </w:tcPr>
          <w:p w14:paraId="33146671" w14:textId="20A75B18" w:rsidR="008C27AE" w:rsidRPr="009D3B64" w:rsidRDefault="008C27AE" w:rsidP="008C27AE">
            <w:pPr>
              <w:pStyle w:val="NoSpacing"/>
              <w:jc w:val="both"/>
              <w:rPr>
                <w:rFonts w:ascii="Arial" w:hAnsi="Arial" w:cs="Arial"/>
                <w:iCs/>
              </w:rPr>
            </w:pPr>
            <w:r w:rsidRPr="009D3B64">
              <w:rPr>
                <w:rFonts w:ascii="Arial" w:hAnsi="Arial" w:cs="Arial"/>
                <w:iCs/>
              </w:rPr>
              <w:t>Walk along village road with no path in day light.</w:t>
            </w:r>
          </w:p>
        </w:tc>
        <w:tc>
          <w:tcPr>
            <w:tcW w:w="1067" w:type="dxa"/>
            <w:shd w:val="clear" w:color="auto" w:fill="FFFFFF" w:themeFill="background1"/>
          </w:tcPr>
          <w:p w14:paraId="30AABF83" w14:textId="2F3CF499" w:rsidR="008C27AE" w:rsidRPr="009D3B64" w:rsidRDefault="008C27AE" w:rsidP="008C27AE">
            <w:pPr>
              <w:pStyle w:val="NoSpacing"/>
              <w:jc w:val="both"/>
              <w:rPr>
                <w:rFonts w:ascii="Arial" w:hAnsi="Arial" w:cs="Arial"/>
                <w:iCs/>
              </w:rPr>
            </w:pPr>
            <w:r w:rsidRPr="009D3B64">
              <w:rPr>
                <w:rFonts w:ascii="Arial" w:hAnsi="Arial" w:cs="Arial"/>
                <w:iCs/>
              </w:rPr>
              <w:t>M</w:t>
            </w:r>
          </w:p>
        </w:tc>
        <w:tc>
          <w:tcPr>
            <w:tcW w:w="1182" w:type="dxa"/>
            <w:shd w:val="clear" w:color="auto" w:fill="FFFFFF" w:themeFill="background1"/>
          </w:tcPr>
          <w:p w14:paraId="2181E2DA" w14:textId="508070E4" w:rsidR="008C27AE" w:rsidRPr="009D3B64" w:rsidRDefault="008C27AE" w:rsidP="008C27AE">
            <w:pPr>
              <w:pStyle w:val="NoSpacing"/>
              <w:jc w:val="both"/>
              <w:rPr>
                <w:rFonts w:ascii="Arial" w:hAnsi="Arial" w:cs="Arial"/>
                <w:iCs/>
              </w:rPr>
            </w:pPr>
            <w:r w:rsidRPr="009D3B64">
              <w:rPr>
                <w:rFonts w:ascii="Arial" w:hAnsi="Arial" w:cs="Arial"/>
                <w:iCs/>
              </w:rPr>
              <w:t>L</w:t>
            </w:r>
          </w:p>
        </w:tc>
        <w:tc>
          <w:tcPr>
            <w:tcW w:w="4855" w:type="dxa"/>
          </w:tcPr>
          <w:p w14:paraId="0EE88C02" w14:textId="6A77B677" w:rsidR="008C27AE" w:rsidRPr="009D3B64" w:rsidRDefault="008C27AE" w:rsidP="008C27AE">
            <w:pPr>
              <w:pStyle w:val="NoSpacing"/>
              <w:jc w:val="both"/>
              <w:rPr>
                <w:rFonts w:ascii="Arial" w:hAnsi="Arial" w:cs="Arial"/>
                <w:iCs/>
              </w:rPr>
            </w:pPr>
            <w:r w:rsidRPr="009D3B64">
              <w:rPr>
                <w:rFonts w:ascii="Arial" w:hAnsi="Arial" w:cs="Arial"/>
                <w:iCs/>
              </w:rPr>
              <w:t>Walk leader will remind walkers to be aware of vehicles, walk to face on-coming traffic.</w:t>
            </w:r>
          </w:p>
        </w:tc>
      </w:tr>
      <w:tr w:rsidR="008C27AE" w:rsidRPr="009D3B64" w14:paraId="497B6070" w14:textId="77777777" w:rsidTr="00F07BFC">
        <w:tc>
          <w:tcPr>
            <w:tcW w:w="2380" w:type="dxa"/>
          </w:tcPr>
          <w:p w14:paraId="32BCFFB7" w14:textId="26EA8F06" w:rsidR="008C27AE" w:rsidRPr="009D3B64" w:rsidRDefault="008C27AE" w:rsidP="008C27AE">
            <w:pPr>
              <w:pStyle w:val="NoSpacing"/>
              <w:jc w:val="both"/>
              <w:rPr>
                <w:rFonts w:ascii="Arial" w:hAnsi="Arial" w:cs="Arial"/>
                <w:iCs/>
              </w:rPr>
            </w:pPr>
            <w:r w:rsidRPr="009D3B64">
              <w:rPr>
                <w:rFonts w:ascii="Arial" w:hAnsi="Arial" w:cs="Arial"/>
                <w:iCs/>
              </w:rPr>
              <w:t xml:space="preserve">Nr Clophill, Cross A6 </w:t>
            </w:r>
            <w:proofErr w:type="spellStart"/>
            <w:r w:rsidRPr="009D3B64">
              <w:rPr>
                <w:rFonts w:ascii="Arial" w:hAnsi="Arial" w:cs="Arial"/>
                <w:iCs/>
              </w:rPr>
              <w:t>Deadmans</w:t>
            </w:r>
            <w:proofErr w:type="spellEnd"/>
            <w:r w:rsidRPr="009D3B64">
              <w:rPr>
                <w:rFonts w:ascii="Arial" w:hAnsi="Arial" w:cs="Arial"/>
                <w:iCs/>
              </w:rPr>
              <w:t xml:space="preserve"> Hill </w:t>
            </w:r>
          </w:p>
        </w:tc>
        <w:tc>
          <w:tcPr>
            <w:tcW w:w="1956" w:type="dxa"/>
          </w:tcPr>
          <w:p w14:paraId="17AACB47" w14:textId="5D6A7ADB" w:rsidR="008C27AE" w:rsidRPr="009D3B64" w:rsidRDefault="008C27AE" w:rsidP="008C27AE">
            <w:pPr>
              <w:pStyle w:val="NoSpacing"/>
              <w:jc w:val="both"/>
              <w:rPr>
                <w:rFonts w:ascii="Arial" w:hAnsi="Arial" w:cs="Arial"/>
                <w:iCs/>
              </w:rPr>
            </w:pPr>
            <w:r w:rsidRPr="009D3B64">
              <w:rPr>
                <w:rFonts w:ascii="Arial" w:hAnsi="Arial" w:cs="Arial"/>
                <w:color w:val="111111"/>
                <w:shd w:val="clear" w:color="auto" w:fill="FFFFFF"/>
              </w:rPr>
              <w:t>TL 0752 3893</w:t>
            </w:r>
          </w:p>
        </w:tc>
        <w:tc>
          <w:tcPr>
            <w:tcW w:w="2508" w:type="dxa"/>
          </w:tcPr>
          <w:p w14:paraId="0E451453" w14:textId="65E77F94" w:rsidR="008C27AE" w:rsidRPr="009D3B64" w:rsidRDefault="008C27AE" w:rsidP="008C27AE">
            <w:pPr>
              <w:pStyle w:val="NoSpacing"/>
              <w:jc w:val="both"/>
              <w:rPr>
                <w:rFonts w:ascii="Arial" w:hAnsi="Arial" w:cs="Arial"/>
                <w:iCs/>
              </w:rPr>
            </w:pPr>
            <w:r w:rsidRPr="009D3B64">
              <w:rPr>
                <w:rFonts w:ascii="Arial" w:hAnsi="Arial" w:cs="Arial"/>
                <w:iCs/>
              </w:rPr>
              <w:t>Cross very busy dual carriageway road in day light</w:t>
            </w:r>
          </w:p>
        </w:tc>
        <w:tc>
          <w:tcPr>
            <w:tcW w:w="1067" w:type="dxa"/>
            <w:shd w:val="clear" w:color="auto" w:fill="FFFFFF" w:themeFill="background1"/>
          </w:tcPr>
          <w:p w14:paraId="0B296A1B" w14:textId="6CC40029" w:rsidR="008C27AE" w:rsidRPr="009D3B64" w:rsidRDefault="008C27AE" w:rsidP="008C27AE">
            <w:pPr>
              <w:pStyle w:val="NoSpacing"/>
              <w:jc w:val="both"/>
              <w:rPr>
                <w:rFonts w:ascii="Arial" w:hAnsi="Arial" w:cs="Arial"/>
                <w:iCs/>
              </w:rPr>
            </w:pPr>
            <w:r w:rsidRPr="009D3B64">
              <w:rPr>
                <w:rFonts w:ascii="Arial" w:hAnsi="Arial" w:cs="Arial"/>
                <w:iCs/>
              </w:rPr>
              <w:t>M</w:t>
            </w:r>
          </w:p>
        </w:tc>
        <w:tc>
          <w:tcPr>
            <w:tcW w:w="1182" w:type="dxa"/>
            <w:shd w:val="clear" w:color="auto" w:fill="FFFFFF" w:themeFill="background1"/>
          </w:tcPr>
          <w:p w14:paraId="4ED838E4" w14:textId="36471836" w:rsidR="008C27AE" w:rsidRPr="009D3B64" w:rsidRDefault="008C27AE" w:rsidP="008C27AE">
            <w:pPr>
              <w:pStyle w:val="NoSpacing"/>
              <w:jc w:val="both"/>
              <w:rPr>
                <w:rFonts w:ascii="Arial" w:hAnsi="Arial" w:cs="Arial"/>
                <w:iCs/>
              </w:rPr>
            </w:pPr>
            <w:r w:rsidRPr="009D3B64">
              <w:rPr>
                <w:rFonts w:ascii="Arial" w:hAnsi="Arial" w:cs="Arial"/>
                <w:iCs/>
              </w:rPr>
              <w:t>L</w:t>
            </w:r>
          </w:p>
        </w:tc>
        <w:tc>
          <w:tcPr>
            <w:tcW w:w="4855" w:type="dxa"/>
          </w:tcPr>
          <w:p w14:paraId="580B6DAD" w14:textId="54DFC9BD" w:rsidR="008C27AE" w:rsidRPr="009D3B64" w:rsidRDefault="008C27AE" w:rsidP="008C27AE">
            <w:pPr>
              <w:pStyle w:val="NoSpacing"/>
              <w:jc w:val="both"/>
              <w:rPr>
                <w:rFonts w:ascii="Arial" w:hAnsi="Arial" w:cs="Arial"/>
                <w:iCs/>
              </w:rPr>
            </w:pPr>
            <w:r w:rsidRPr="009D3B64">
              <w:rPr>
                <w:rFonts w:ascii="Arial" w:hAnsi="Arial" w:cs="Arial"/>
                <w:iCs/>
              </w:rPr>
              <w:t>Walk leader will remind walkers to be aware of vehicles before crossing each carriage way separately middle island. Support team with hi viz will attend.</w:t>
            </w:r>
          </w:p>
        </w:tc>
      </w:tr>
      <w:tr w:rsidR="00BA28CA" w:rsidRPr="009D3B64" w14:paraId="6A331812" w14:textId="77777777" w:rsidTr="00F07BFC">
        <w:tc>
          <w:tcPr>
            <w:tcW w:w="2380" w:type="dxa"/>
          </w:tcPr>
          <w:p w14:paraId="1D2F7352" w14:textId="586AA44F" w:rsidR="00BA28CA" w:rsidRPr="009D3B64" w:rsidRDefault="00BA28CA" w:rsidP="00BA28CA">
            <w:pPr>
              <w:pStyle w:val="NoSpacing"/>
              <w:jc w:val="both"/>
              <w:rPr>
                <w:rFonts w:ascii="Arial" w:hAnsi="Arial" w:cs="Arial"/>
                <w:iCs/>
              </w:rPr>
            </w:pPr>
            <w:r w:rsidRPr="009D3B64">
              <w:rPr>
                <w:rFonts w:ascii="Arial" w:hAnsi="Arial" w:cs="Arial"/>
                <w:iCs/>
              </w:rPr>
              <w:t>Maulden, George Street</w:t>
            </w:r>
          </w:p>
        </w:tc>
        <w:tc>
          <w:tcPr>
            <w:tcW w:w="1956" w:type="dxa"/>
          </w:tcPr>
          <w:p w14:paraId="4067C0F8" w14:textId="2FFFCE34" w:rsidR="00BA28CA" w:rsidRPr="009D3B64" w:rsidRDefault="00BA28CA" w:rsidP="00BA28CA">
            <w:pPr>
              <w:pStyle w:val="NoSpacing"/>
              <w:jc w:val="both"/>
              <w:rPr>
                <w:rFonts w:ascii="Arial" w:hAnsi="Arial" w:cs="Arial"/>
                <w:iCs/>
              </w:rPr>
            </w:pPr>
            <w:r w:rsidRPr="009D3B64">
              <w:rPr>
                <w:rFonts w:ascii="Arial" w:hAnsi="Arial" w:cs="Arial"/>
                <w:color w:val="111111"/>
                <w:shd w:val="clear" w:color="auto" w:fill="FFFFFF"/>
              </w:rPr>
              <w:t>TL 0561 3803 to TL 0543 3807</w:t>
            </w:r>
          </w:p>
        </w:tc>
        <w:tc>
          <w:tcPr>
            <w:tcW w:w="2508" w:type="dxa"/>
          </w:tcPr>
          <w:p w14:paraId="6762BC10" w14:textId="0618229D" w:rsidR="00BA28CA" w:rsidRPr="009D3B64" w:rsidRDefault="00BA28CA" w:rsidP="00BA28CA">
            <w:pPr>
              <w:pStyle w:val="NoSpacing"/>
              <w:jc w:val="both"/>
              <w:rPr>
                <w:rFonts w:ascii="Arial" w:hAnsi="Arial" w:cs="Arial"/>
                <w:iCs/>
              </w:rPr>
            </w:pPr>
            <w:r w:rsidRPr="009D3B64">
              <w:rPr>
                <w:rFonts w:ascii="Arial" w:hAnsi="Arial" w:cs="Arial"/>
                <w:iCs/>
              </w:rPr>
              <w:t>Walk along village road with no path in day light.</w:t>
            </w:r>
          </w:p>
        </w:tc>
        <w:tc>
          <w:tcPr>
            <w:tcW w:w="1067" w:type="dxa"/>
            <w:shd w:val="clear" w:color="auto" w:fill="FFFFFF" w:themeFill="background1"/>
          </w:tcPr>
          <w:p w14:paraId="51D5A713" w14:textId="5CB05ADA" w:rsidR="00BA28CA" w:rsidRPr="009D3B64" w:rsidRDefault="00BA28CA" w:rsidP="00BA28CA">
            <w:pPr>
              <w:pStyle w:val="NoSpacing"/>
              <w:jc w:val="both"/>
              <w:rPr>
                <w:rFonts w:ascii="Arial" w:hAnsi="Arial" w:cs="Arial"/>
                <w:iCs/>
              </w:rPr>
            </w:pPr>
            <w:r w:rsidRPr="009D3B64">
              <w:rPr>
                <w:rFonts w:ascii="Arial" w:hAnsi="Arial" w:cs="Arial"/>
                <w:iCs/>
              </w:rPr>
              <w:t>M</w:t>
            </w:r>
          </w:p>
        </w:tc>
        <w:tc>
          <w:tcPr>
            <w:tcW w:w="1182" w:type="dxa"/>
            <w:shd w:val="clear" w:color="auto" w:fill="FFFFFF" w:themeFill="background1"/>
          </w:tcPr>
          <w:p w14:paraId="0C776803" w14:textId="749A3742" w:rsidR="00BA28CA" w:rsidRPr="009D3B64" w:rsidRDefault="00BA28CA" w:rsidP="00BA28CA">
            <w:pPr>
              <w:pStyle w:val="NoSpacing"/>
              <w:jc w:val="both"/>
              <w:rPr>
                <w:rFonts w:ascii="Arial" w:hAnsi="Arial" w:cs="Arial"/>
                <w:iCs/>
              </w:rPr>
            </w:pPr>
            <w:r w:rsidRPr="009D3B64">
              <w:rPr>
                <w:rFonts w:ascii="Arial" w:hAnsi="Arial" w:cs="Arial"/>
                <w:iCs/>
              </w:rPr>
              <w:t>L</w:t>
            </w:r>
          </w:p>
        </w:tc>
        <w:tc>
          <w:tcPr>
            <w:tcW w:w="4855" w:type="dxa"/>
          </w:tcPr>
          <w:p w14:paraId="5BDDE1FA" w14:textId="4515A5B0" w:rsidR="00BA28CA" w:rsidRPr="009D3B64" w:rsidRDefault="00BA28CA" w:rsidP="00BA28CA">
            <w:pPr>
              <w:pStyle w:val="NoSpacing"/>
              <w:jc w:val="both"/>
              <w:rPr>
                <w:rFonts w:ascii="Arial" w:hAnsi="Arial" w:cs="Arial"/>
                <w:iCs/>
              </w:rPr>
            </w:pPr>
            <w:r w:rsidRPr="009D3B64">
              <w:rPr>
                <w:rFonts w:ascii="Arial" w:hAnsi="Arial" w:cs="Arial"/>
                <w:iCs/>
              </w:rPr>
              <w:t>Walk leader will remind walkers to be aware of vehicles, walk to face on-coming traffic.</w:t>
            </w:r>
          </w:p>
        </w:tc>
      </w:tr>
      <w:tr w:rsidR="00BA28CA" w:rsidRPr="009D3B64" w14:paraId="785A5794" w14:textId="77777777" w:rsidTr="00F07BFC">
        <w:tc>
          <w:tcPr>
            <w:tcW w:w="2380" w:type="dxa"/>
          </w:tcPr>
          <w:p w14:paraId="452F6C17" w14:textId="31DE3947" w:rsidR="00BA28CA" w:rsidRPr="009D3B64" w:rsidRDefault="00BA28CA" w:rsidP="00BA28CA">
            <w:pPr>
              <w:pStyle w:val="NoSpacing"/>
              <w:jc w:val="both"/>
              <w:rPr>
                <w:rFonts w:ascii="Arial" w:hAnsi="Arial" w:cs="Arial"/>
                <w:iCs/>
              </w:rPr>
            </w:pPr>
            <w:r w:rsidRPr="009D3B64">
              <w:rPr>
                <w:rFonts w:ascii="Arial" w:hAnsi="Arial" w:cs="Arial"/>
                <w:iCs/>
              </w:rPr>
              <w:t>Maulden, Cross The Brache</w:t>
            </w:r>
          </w:p>
        </w:tc>
        <w:tc>
          <w:tcPr>
            <w:tcW w:w="1956" w:type="dxa"/>
          </w:tcPr>
          <w:p w14:paraId="47528A5E" w14:textId="105DEE52" w:rsidR="00BA28CA" w:rsidRPr="009D3B64" w:rsidRDefault="00BA28CA" w:rsidP="00BA28CA">
            <w:pPr>
              <w:pStyle w:val="NoSpacing"/>
              <w:jc w:val="both"/>
              <w:rPr>
                <w:rFonts w:ascii="Arial" w:hAnsi="Arial" w:cs="Arial"/>
                <w:iCs/>
              </w:rPr>
            </w:pPr>
            <w:r w:rsidRPr="009D3B64">
              <w:rPr>
                <w:rFonts w:ascii="Arial" w:hAnsi="Arial" w:cs="Arial"/>
                <w:color w:val="111111"/>
                <w:shd w:val="clear" w:color="auto" w:fill="FFFFFF"/>
              </w:rPr>
              <w:t>TL 0519 3838</w:t>
            </w:r>
          </w:p>
        </w:tc>
        <w:tc>
          <w:tcPr>
            <w:tcW w:w="2508" w:type="dxa"/>
          </w:tcPr>
          <w:p w14:paraId="44931416" w14:textId="4758FDE4" w:rsidR="00BA28CA" w:rsidRPr="009D3B64" w:rsidRDefault="00BA28CA" w:rsidP="00BA28CA">
            <w:pPr>
              <w:pStyle w:val="NoSpacing"/>
              <w:jc w:val="both"/>
              <w:rPr>
                <w:rFonts w:ascii="Arial" w:hAnsi="Arial" w:cs="Arial"/>
                <w:iCs/>
              </w:rPr>
            </w:pPr>
            <w:r w:rsidRPr="009D3B64">
              <w:rPr>
                <w:rFonts w:ascii="Arial" w:hAnsi="Arial" w:cs="Arial"/>
                <w:iCs/>
              </w:rPr>
              <w:t>Cross quiet country lane in day light.</w:t>
            </w:r>
          </w:p>
        </w:tc>
        <w:tc>
          <w:tcPr>
            <w:tcW w:w="1067" w:type="dxa"/>
            <w:shd w:val="clear" w:color="auto" w:fill="FFFFFF" w:themeFill="background1"/>
          </w:tcPr>
          <w:p w14:paraId="597664F6" w14:textId="3C10EEF1" w:rsidR="00BA28CA" w:rsidRPr="009D3B64" w:rsidRDefault="00BA28CA" w:rsidP="00BA28CA">
            <w:pPr>
              <w:pStyle w:val="NoSpacing"/>
              <w:jc w:val="both"/>
              <w:rPr>
                <w:rFonts w:ascii="Arial" w:hAnsi="Arial" w:cs="Arial"/>
                <w:iCs/>
              </w:rPr>
            </w:pPr>
            <w:r w:rsidRPr="009D3B64">
              <w:rPr>
                <w:rFonts w:ascii="Arial" w:hAnsi="Arial" w:cs="Arial"/>
                <w:iCs/>
              </w:rPr>
              <w:t>M</w:t>
            </w:r>
          </w:p>
        </w:tc>
        <w:tc>
          <w:tcPr>
            <w:tcW w:w="1182" w:type="dxa"/>
            <w:shd w:val="clear" w:color="auto" w:fill="FFFFFF" w:themeFill="background1"/>
          </w:tcPr>
          <w:p w14:paraId="2E0C0A75" w14:textId="70AB6897" w:rsidR="00BA28CA" w:rsidRPr="009D3B64" w:rsidRDefault="00BA28CA" w:rsidP="00BA28CA">
            <w:pPr>
              <w:pStyle w:val="NoSpacing"/>
              <w:jc w:val="both"/>
              <w:rPr>
                <w:rFonts w:ascii="Arial" w:hAnsi="Arial" w:cs="Arial"/>
                <w:iCs/>
              </w:rPr>
            </w:pPr>
            <w:r w:rsidRPr="009D3B64">
              <w:rPr>
                <w:rFonts w:ascii="Arial" w:hAnsi="Arial" w:cs="Arial"/>
                <w:iCs/>
              </w:rPr>
              <w:t>L</w:t>
            </w:r>
          </w:p>
        </w:tc>
        <w:tc>
          <w:tcPr>
            <w:tcW w:w="4855" w:type="dxa"/>
          </w:tcPr>
          <w:p w14:paraId="1EFA0339" w14:textId="5C31CB89" w:rsidR="00BA28CA" w:rsidRPr="009D3B64" w:rsidRDefault="00BA28CA" w:rsidP="00BA28CA">
            <w:pPr>
              <w:pStyle w:val="NoSpacing"/>
              <w:jc w:val="both"/>
              <w:rPr>
                <w:rFonts w:ascii="Arial" w:hAnsi="Arial" w:cs="Arial"/>
                <w:iCs/>
              </w:rPr>
            </w:pPr>
            <w:r w:rsidRPr="009D3B64">
              <w:rPr>
                <w:rFonts w:ascii="Arial" w:hAnsi="Arial" w:cs="Arial"/>
                <w:iCs/>
              </w:rPr>
              <w:t xml:space="preserve">Walk leader will remind walkers to be aware of vehicles before crossing. </w:t>
            </w:r>
          </w:p>
        </w:tc>
      </w:tr>
      <w:tr w:rsidR="00BA28CA" w:rsidRPr="009D3B64" w14:paraId="2AE4CE9D" w14:textId="77777777" w:rsidTr="00F07BFC">
        <w:tc>
          <w:tcPr>
            <w:tcW w:w="2380" w:type="dxa"/>
          </w:tcPr>
          <w:p w14:paraId="3CDEB99C" w14:textId="48DE84FC" w:rsidR="00BA28CA" w:rsidRPr="009D3B64" w:rsidRDefault="00BA28CA" w:rsidP="00BA28CA">
            <w:pPr>
              <w:pStyle w:val="NoSpacing"/>
              <w:jc w:val="both"/>
              <w:rPr>
                <w:rFonts w:ascii="Arial" w:hAnsi="Arial" w:cs="Arial"/>
                <w:iCs/>
              </w:rPr>
            </w:pPr>
            <w:r w:rsidRPr="009D3B64">
              <w:rPr>
                <w:rFonts w:ascii="Arial" w:hAnsi="Arial" w:cs="Arial"/>
                <w:iCs/>
              </w:rPr>
              <w:t>Ampthill, Cross busy B530 road on bend with poor visibility</w:t>
            </w:r>
          </w:p>
        </w:tc>
        <w:tc>
          <w:tcPr>
            <w:tcW w:w="1956" w:type="dxa"/>
          </w:tcPr>
          <w:p w14:paraId="47835E6D" w14:textId="37F37D0C" w:rsidR="00BA28CA" w:rsidRPr="009D3B64" w:rsidRDefault="00BA28CA" w:rsidP="00BA28CA">
            <w:pPr>
              <w:pStyle w:val="NoSpacing"/>
              <w:jc w:val="both"/>
              <w:rPr>
                <w:rFonts w:ascii="Arial" w:hAnsi="Arial" w:cs="Arial"/>
                <w:iCs/>
              </w:rPr>
            </w:pPr>
            <w:r w:rsidRPr="009D3B64">
              <w:rPr>
                <w:rFonts w:ascii="Arial" w:hAnsi="Arial" w:cs="Arial"/>
                <w:color w:val="111111"/>
                <w:shd w:val="clear" w:color="auto" w:fill="FFFFFF"/>
              </w:rPr>
              <w:t>TL 0323 3876</w:t>
            </w:r>
          </w:p>
        </w:tc>
        <w:tc>
          <w:tcPr>
            <w:tcW w:w="2508" w:type="dxa"/>
          </w:tcPr>
          <w:p w14:paraId="15CA63C0" w14:textId="27E17BE7" w:rsidR="00BA28CA" w:rsidRPr="009D3B64" w:rsidRDefault="00BA28CA" w:rsidP="00BA28CA">
            <w:pPr>
              <w:pStyle w:val="NoSpacing"/>
              <w:jc w:val="both"/>
              <w:rPr>
                <w:rFonts w:ascii="Arial" w:hAnsi="Arial" w:cs="Arial"/>
                <w:iCs/>
              </w:rPr>
            </w:pPr>
            <w:r w:rsidRPr="009D3B64">
              <w:rPr>
                <w:rFonts w:ascii="Arial" w:hAnsi="Arial" w:cs="Arial"/>
                <w:iCs/>
              </w:rPr>
              <w:t>Cross busy road in day light</w:t>
            </w:r>
          </w:p>
        </w:tc>
        <w:tc>
          <w:tcPr>
            <w:tcW w:w="1067" w:type="dxa"/>
            <w:shd w:val="clear" w:color="auto" w:fill="FFFFFF" w:themeFill="background1"/>
          </w:tcPr>
          <w:p w14:paraId="106182A9" w14:textId="105B07BD" w:rsidR="00BA28CA" w:rsidRPr="009D3B64" w:rsidRDefault="00BA28CA" w:rsidP="00BA28CA">
            <w:pPr>
              <w:pStyle w:val="NoSpacing"/>
              <w:jc w:val="both"/>
              <w:rPr>
                <w:rFonts w:ascii="Arial" w:hAnsi="Arial" w:cs="Arial"/>
                <w:iCs/>
              </w:rPr>
            </w:pPr>
            <w:r w:rsidRPr="009D3B64">
              <w:rPr>
                <w:rFonts w:ascii="Arial" w:hAnsi="Arial" w:cs="Arial"/>
                <w:iCs/>
              </w:rPr>
              <w:t>M</w:t>
            </w:r>
          </w:p>
        </w:tc>
        <w:tc>
          <w:tcPr>
            <w:tcW w:w="1182" w:type="dxa"/>
            <w:shd w:val="clear" w:color="auto" w:fill="FFFFFF" w:themeFill="background1"/>
          </w:tcPr>
          <w:p w14:paraId="07DE52EF" w14:textId="0F44A7B1" w:rsidR="00BA28CA" w:rsidRPr="009D3B64" w:rsidRDefault="00BA28CA" w:rsidP="00BA28CA">
            <w:pPr>
              <w:pStyle w:val="NoSpacing"/>
              <w:jc w:val="both"/>
              <w:rPr>
                <w:rFonts w:ascii="Arial" w:hAnsi="Arial" w:cs="Arial"/>
                <w:iCs/>
              </w:rPr>
            </w:pPr>
            <w:r w:rsidRPr="009D3B64">
              <w:rPr>
                <w:rFonts w:ascii="Arial" w:hAnsi="Arial" w:cs="Arial"/>
                <w:iCs/>
              </w:rPr>
              <w:t>L</w:t>
            </w:r>
          </w:p>
        </w:tc>
        <w:tc>
          <w:tcPr>
            <w:tcW w:w="4855" w:type="dxa"/>
          </w:tcPr>
          <w:p w14:paraId="77203D83" w14:textId="076A0CEF" w:rsidR="00BA28CA" w:rsidRPr="009D3B64" w:rsidRDefault="00BA28CA" w:rsidP="00BA28CA">
            <w:pPr>
              <w:pStyle w:val="NoSpacing"/>
              <w:jc w:val="both"/>
              <w:rPr>
                <w:rFonts w:ascii="Arial" w:hAnsi="Arial" w:cs="Arial"/>
                <w:iCs/>
              </w:rPr>
            </w:pPr>
            <w:r w:rsidRPr="009D3B64">
              <w:rPr>
                <w:rFonts w:ascii="Arial" w:hAnsi="Arial" w:cs="Arial"/>
                <w:iCs/>
              </w:rPr>
              <w:t>Walk leader will remind walkers to be aware of vehicles before crossing. Support team with hi</w:t>
            </w:r>
            <w:r w:rsidR="00142FE2">
              <w:rPr>
                <w:rFonts w:ascii="Arial" w:hAnsi="Arial" w:cs="Arial"/>
                <w:iCs/>
              </w:rPr>
              <w:t>-</w:t>
            </w:r>
            <w:r w:rsidRPr="009D3B64">
              <w:rPr>
                <w:rFonts w:ascii="Arial" w:hAnsi="Arial" w:cs="Arial"/>
                <w:iCs/>
              </w:rPr>
              <w:t xml:space="preserve"> viz may attend.</w:t>
            </w:r>
          </w:p>
        </w:tc>
      </w:tr>
      <w:tr w:rsidR="00BA28CA" w:rsidRPr="009D3B64" w14:paraId="17798362" w14:textId="77777777" w:rsidTr="00F07BFC">
        <w:tc>
          <w:tcPr>
            <w:tcW w:w="6844" w:type="dxa"/>
            <w:gridSpan w:val="3"/>
          </w:tcPr>
          <w:p w14:paraId="2FBE2191" w14:textId="7185C5B4" w:rsidR="00BA28CA" w:rsidRPr="009D3B64" w:rsidRDefault="00BA28CA" w:rsidP="00BA28CA">
            <w:pPr>
              <w:pStyle w:val="NoSpacing"/>
              <w:jc w:val="both"/>
              <w:rPr>
                <w:rFonts w:ascii="Arial" w:hAnsi="Arial" w:cs="Arial"/>
                <w:b/>
                <w:bCs/>
                <w:iCs/>
              </w:rPr>
            </w:pPr>
            <w:r w:rsidRPr="009D3B64">
              <w:rPr>
                <w:rFonts w:ascii="Arial" w:hAnsi="Arial" w:cs="Arial"/>
                <w:b/>
                <w:bCs/>
                <w:iCs/>
              </w:rPr>
              <w:t>Section 3 Ampthill to Woburn</w:t>
            </w:r>
          </w:p>
        </w:tc>
        <w:tc>
          <w:tcPr>
            <w:tcW w:w="1067" w:type="dxa"/>
            <w:shd w:val="clear" w:color="auto" w:fill="FFFFFF" w:themeFill="background1"/>
          </w:tcPr>
          <w:p w14:paraId="2C1A9197" w14:textId="77777777" w:rsidR="00BA28CA" w:rsidRPr="009D3B64" w:rsidRDefault="00BA28CA" w:rsidP="00BA28CA">
            <w:pPr>
              <w:pStyle w:val="NoSpacing"/>
              <w:jc w:val="both"/>
              <w:rPr>
                <w:rFonts w:ascii="Arial" w:hAnsi="Arial" w:cs="Arial"/>
                <w:iCs/>
              </w:rPr>
            </w:pPr>
          </w:p>
        </w:tc>
        <w:tc>
          <w:tcPr>
            <w:tcW w:w="1182" w:type="dxa"/>
            <w:shd w:val="clear" w:color="auto" w:fill="FFFFFF" w:themeFill="background1"/>
          </w:tcPr>
          <w:p w14:paraId="12502680" w14:textId="77777777" w:rsidR="00BA28CA" w:rsidRPr="009D3B64" w:rsidRDefault="00BA28CA" w:rsidP="00BA28CA">
            <w:pPr>
              <w:pStyle w:val="NoSpacing"/>
              <w:jc w:val="both"/>
              <w:rPr>
                <w:rFonts w:ascii="Arial" w:hAnsi="Arial" w:cs="Arial"/>
                <w:iCs/>
              </w:rPr>
            </w:pPr>
          </w:p>
        </w:tc>
        <w:tc>
          <w:tcPr>
            <w:tcW w:w="4855" w:type="dxa"/>
          </w:tcPr>
          <w:p w14:paraId="27E1AB68" w14:textId="77777777" w:rsidR="00BA28CA" w:rsidRPr="009D3B64" w:rsidRDefault="00BA28CA" w:rsidP="00BA28CA">
            <w:pPr>
              <w:pStyle w:val="NoSpacing"/>
              <w:jc w:val="both"/>
              <w:rPr>
                <w:rFonts w:ascii="Arial" w:hAnsi="Arial" w:cs="Arial"/>
                <w:iCs/>
              </w:rPr>
            </w:pPr>
          </w:p>
        </w:tc>
      </w:tr>
      <w:tr w:rsidR="00BA28CA" w:rsidRPr="009D3B64" w14:paraId="6D2A42F6" w14:textId="77777777" w:rsidTr="00F07BFC">
        <w:tc>
          <w:tcPr>
            <w:tcW w:w="2380" w:type="dxa"/>
          </w:tcPr>
          <w:p w14:paraId="1C071010" w14:textId="7CEBEA79" w:rsidR="00BA28CA" w:rsidRPr="009D3B64" w:rsidRDefault="00A96CCA" w:rsidP="00BA28CA">
            <w:pPr>
              <w:pStyle w:val="NoSpacing"/>
              <w:jc w:val="both"/>
              <w:rPr>
                <w:rFonts w:ascii="Arial" w:hAnsi="Arial" w:cs="Arial"/>
                <w:iCs/>
              </w:rPr>
            </w:pPr>
            <w:r w:rsidRPr="009D3B64">
              <w:rPr>
                <w:rFonts w:ascii="Arial" w:hAnsi="Arial" w:cs="Arial"/>
                <w:iCs/>
              </w:rPr>
              <w:t>Millbrook, Sandhill Close</w:t>
            </w:r>
          </w:p>
        </w:tc>
        <w:tc>
          <w:tcPr>
            <w:tcW w:w="1956" w:type="dxa"/>
          </w:tcPr>
          <w:p w14:paraId="55FFFB58" w14:textId="1B5CCA13" w:rsidR="00BA28CA" w:rsidRPr="009D3B64" w:rsidRDefault="00A11677" w:rsidP="00BA28CA">
            <w:pPr>
              <w:pStyle w:val="NoSpacing"/>
              <w:jc w:val="both"/>
              <w:rPr>
                <w:rFonts w:ascii="Arial" w:hAnsi="Arial" w:cs="Arial"/>
                <w:iCs/>
              </w:rPr>
            </w:pPr>
            <w:r w:rsidRPr="009D3B64">
              <w:rPr>
                <w:rFonts w:ascii="Arial" w:hAnsi="Arial" w:cs="Arial"/>
                <w:color w:val="111111"/>
                <w:shd w:val="clear" w:color="auto" w:fill="FFFFFF"/>
              </w:rPr>
              <w:t>TL 0125 3863</w:t>
            </w:r>
          </w:p>
        </w:tc>
        <w:tc>
          <w:tcPr>
            <w:tcW w:w="2508" w:type="dxa"/>
          </w:tcPr>
          <w:p w14:paraId="585A4E63" w14:textId="6A319FF6" w:rsidR="00BA28CA" w:rsidRPr="009D3B64" w:rsidRDefault="00A96CCA" w:rsidP="00BA28CA">
            <w:pPr>
              <w:pStyle w:val="NoSpacing"/>
              <w:jc w:val="both"/>
              <w:rPr>
                <w:rFonts w:ascii="Arial" w:hAnsi="Arial" w:cs="Arial"/>
                <w:iCs/>
              </w:rPr>
            </w:pPr>
            <w:r w:rsidRPr="009D3B64">
              <w:rPr>
                <w:rFonts w:ascii="Arial" w:hAnsi="Arial" w:cs="Arial"/>
                <w:iCs/>
              </w:rPr>
              <w:t>Cross busy road in daylight</w:t>
            </w:r>
          </w:p>
        </w:tc>
        <w:tc>
          <w:tcPr>
            <w:tcW w:w="1067" w:type="dxa"/>
            <w:shd w:val="clear" w:color="auto" w:fill="FFFFFF" w:themeFill="background1"/>
          </w:tcPr>
          <w:p w14:paraId="1B7E09A1" w14:textId="0CD2805B" w:rsidR="00BA28CA" w:rsidRPr="009D3B64" w:rsidRDefault="00A96CCA" w:rsidP="00BA28CA">
            <w:pPr>
              <w:pStyle w:val="NoSpacing"/>
              <w:jc w:val="both"/>
              <w:rPr>
                <w:rFonts w:ascii="Arial" w:hAnsi="Arial" w:cs="Arial"/>
                <w:iCs/>
              </w:rPr>
            </w:pPr>
            <w:r w:rsidRPr="009D3B64">
              <w:rPr>
                <w:rFonts w:ascii="Arial" w:hAnsi="Arial" w:cs="Arial"/>
                <w:iCs/>
              </w:rPr>
              <w:t>M</w:t>
            </w:r>
          </w:p>
        </w:tc>
        <w:tc>
          <w:tcPr>
            <w:tcW w:w="1182" w:type="dxa"/>
            <w:shd w:val="clear" w:color="auto" w:fill="FFFFFF" w:themeFill="background1"/>
          </w:tcPr>
          <w:p w14:paraId="4D441AE9" w14:textId="0292CA53" w:rsidR="00BA28CA" w:rsidRPr="009D3B64" w:rsidRDefault="00A96CCA" w:rsidP="00BA28CA">
            <w:pPr>
              <w:pStyle w:val="NoSpacing"/>
              <w:jc w:val="both"/>
              <w:rPr>
                <w:rFonts w:ascii="Arial" w:hAnsi="Arial" w:cs="Arial"/>
                <w:iCs/>
              </w:rPr>
            </w:pPr>
            <w:r w:rsidRPr="009D3B64">
              <w:rPr>
                <w:rFonts w:ascii="Arial" w:hAnsi="Arial" w:cs="Arial"/>
                <w:iCs/>
              </w:rPr>
              <w:t>L</w:t>
            </w:r>
          </w:p>
        </w:tc>
        <w:tc>
          <w:tcPr>
            <w:tcW w:w="4855" w:type="dxa"/>
          </w:tcPr>
          <w:p w14:paraId="48C94A0A" w14:textId="3FFA7A3A" w:rsidR="00BA28CA" w:rsidRPr="009D3B64" w:rsidRDefault="00A96CCA" w:rsidP="00BA28CA">
            <w:pPr>
              <w:pStyle w:val="NoSpacing"/>
              <w:jc w:val="both"/>
              <w:rPr>
                <w:rFonts w:ascii="Arial" w:hAnsi="Arial" w:cs="Arial"/>
                <w:iCs/>
              </w:rPr>
            </w:pPr>
            <w:r w:rsidRPr="009D3B64">
              <w:rPr>
                <w:rFonts w:ascii="Arial" w:hAnsi="Arial" w:cs="Arial"/>
                <w:iCs/>
              </w:rPr>
              <w:t>Walk leader will remind walkers to be aware of vehicles before crossing.</w:t>
            </w:r>
          </w:p>
        </w:tc>
      </w:tr>
      <w:tr w:rsidR="00BA28CA" w:rsidRPr="009D3B64" w14:paraId="1C042BCE" w14:textId="77777777" w:rsidTr="00F07BFC">
        <w:tc>
          <w:tcPr>
            <w:tcW w:w="2380" w:type="dxa"/>
          </w:tcPr>
          <w:p w14:paraId="55243F92" w14:textId="6CDFF239" w:rsidR="00BA28CA" w:rsidRPr="009D3B64" w:rsidRDefault="00A96CCA" w:rsidP="00BA28CA">
            <w:pPr>
              <w:pStyle w:val="NoSpacing"/>
              <w:jc w:val="both"/>
              <w:rPr>
                <w:rFonts w:ascii="Arial" w:hAnsi="Arial" w:cs="Arial"/>
                <w:iCs/>
              </w:rPr>
            </w:pPr>
            <w:r w:rsidRPr="009D3B64">
              <w:rPr>
                <w:rFonts w:ascii="Arial" w:hAnsi="Arial" w:cs="Arial"/>
                <w:iCs/>
              </w:rPr>
              <w:t>Millbrook</w:t>
            </w:r>
          </w:p>
        </w:tc>
        <w:tc>
          <w:tcPr>
            <w:tcW w:w="1956" w:type="dxa"/>
          </w:tcPr>
          <w:p w14:paraId="67E6D798" w14:textId="77777777" w:rsidR="00BA28CA" w:rsidRPr="009D3B64" w:rsidRDefault="00A11677" w:rsidP="00BA28CA">
            <w:pPr>
              <w:pStyle w:val="NoSpacing"/>
              <w:jc w:val="both"/>
              <w:rPr>
                <w:rFonts w:ascii="Arial" w:hAnsi="Arial" w:cs="Arial"/>
                <w:color w:val="111111"/>
                <w:shd w:val="clear" w:color="auto" w:fill="FFFFFF"/>
              </w:rPr>
            </w:pPr>
            <w:r w:rsidRPr="009D3B64">
              <w:rPr>
                <w:rFonts w:ascii="Arial" w:hAnsi="Arial" w:cs="Arial"/>
                <w:color w:val="111111"/>
                <w:shd w:val="clear" w:color="auto" w:fill="FFFFFF"/>
              </w:rPr>
              <w:t>TL 0130 3886 to</w:t>
            </w:r>
          </w:p>
          <w:p w14:paraId="6AA79CAD" w14:textId="042999E4" w:rsidR="00A11677" w:rsidRPr="009D3B64" w:rsidRDefault="00FE4454" w:rsidP="00BA28CA">
            <w:pPr>
              <w:pStyle w:val="NoSpacing"/>
              <w:jc w:val="both"/>
              <w:rPr>
                <w:rFonts w:ascii="Arial" w:hAnsi="Arial" w:cs="Arial"/>
                <w:iCs/>
              </w:rPr>
            </w:pPr>
            <w:r w:rsidRPr="009D3B64">
              <w:rPr>
                <w:rFonts w:ascii="Arial" w:hAnsi="Arial" w:cs="Arial"/>
                <w:color w:val="111111"/>
                <w:shd w:val="clear" w:color="auto" w:fill="FFFFFF"/>
              </w:rPr>
              <w:t>TL 0115 3889</w:t>
            </w:r>
          </w:p>
        </w:tc>
        <w:tc>
          <w:tcPr>
            <w:tcW w:w="2508" w:type="dxa"/>
          </w:tcPr>
          <w:p w14:paraId="3B32947B" w14:textId="5F1CBF33" w:rsidR="00BA28CA" w:rsidRPr="009D3B64" w:rsidRDefault="00A96CCA" w:rsidP="00BA28CA">
            <w:pPr>
              <w:pStyle w:val="NoSpacing"/>
              <w:jc w:val="both"/>
              <w:rPr>
                <w:rFonts w:ascii="Arial" w:hAnsi="Arial" w:cs="Arial"/>
                <w:iCs/>
              </w:rPr>
            </w:pPr>
            <w:r w:rsidRPr="009D3B64">
              <w:rPr>
                <w:rFonts w:ascii="Arial" w:hAnsi="Arial" w:cs="Arial"/>
                <w:iCs/>
              </w:rPr>
              <w:t>Walk along busy country lane with wide verge in day light.</w:t>
            </w:r>
          </w:p>
        </w:tc>
        <w:tc>
          <w:tcPr>
            <w:tcW w:w="1067" w:type="dxa"/>
            <w:shd w:val="clear" w:color="auto" w:fill="FFFFFF" w:themeFill="background1"/>
          </w:tcPr>
          <w:p w14:paraId="1E770149" w14:textId="3C808E72" w:rsidR="00BA28CA" w:rsidRPr="009D3B64" w:rsidRDefault="00A96CCA" w:rsidP="00BA28CA">
            <w:pPr>
              <w:pStyle w:val="NoSpacing"/>
              <w:jc w:val="both"/>
              <w:rPr>
                <w:rFonts w:ascii="Arial" w:hAnsi="Arial" w:cs="Arial"/>
                <w:iCs/>
              </w:rPr>
            </w:pPr>
            <w:r w:rsidRPr="009D3B64">
              <w:rPr>
                <w:rFonts w:ascii="Arial" w:hAnsi="Arial" w:cs="Arial"/>
                <w:iCs/>
              </w:rPr>
              <w:t>M</w:t>
            </w:r>
          </w:p>
        </w:tc>
        <w:tc>
          <w:tcPr>
            <w:tcW w:w="1182" w:type="dxa"/>
            <w:shd w:val="clear" w:color="auto" w:fill="FFFFFF" w:themeFill="background1"/>
          </w:tcPr>
          <w:p w14:paraId="567915C0" w14:textId="2AE56F87" w:rsidR="00BA28CA" w:rsidRPr="009D3B64" w:rsidRDefault="00A96CCA" w:rsidP="00BA28CA">
            <w:pPr>
              <w:pStyle w:val="NoSpacing"/>
              <w:jc w:val="both"/>
              <w:rPr>
                <w:rFonts w:ascii="Arial" w:hAnsi="Arial" w:cs="Arial"/>
                <w:iCs/>
              </w:rPr>
            </w:pPr>
            <w:r w:rsidRPr="009D3B64">
              <w:rPr>
                <w:rFonts w:ascii="Arial" w:hAnsi="Arial" w:cs="Arial"/>
                <w:iCs/>
              </w:rPr>
              <w:t>L</w:t>
            </w:r>
          </w:p>
        </w:tc>
        <w:tc>
          <w:tcPr>
            <w:tcW w:w="4855" w:type="dxa"/>
          </w:tcPr>
          <w:p w14:paraId="7E44447B" w14:textId="07394E61" w:rsidR="00BA28CA" w:rsidRPr="009D3B64" w:rsidRDefault="00A96CCA" w:rsidP="00BA28CA">
            <w:pPr>
              <w:pStyle w:val="NoSpacing"/>
              <w:jc w:val="both"/>
              <w:rPr>
                <w:rFonts w:ascii="Arial" w:hAnsi="Arial" w:cs="Arial"/>
                <w:iCs/>
              </w:rPr>
            </w:pPr>
            <w:r w:rsidRPr="009D3B64">
              <w:rPr>
                <w:rFonts w:ascii="Arial" w:hAnsi="Arial" w:cs="Arial"/>
                <w:iCs/>
              </w:rPr>
              <w:t>Walk leader will remind walkers to be aware of vehicles, walk on verge as necessary</w:t>
            </w:r>
          </w:p>
        </w:tc>
      </w:tr>
      <w:tr w:rsidR="00BA28CA" w:rsidRPr="009D3B64" w14:paraId="0F5692D6" w14:textId="77777777" w:rsidTr="00F07BFC">
        <w:tc>
          <w:tcPr>
            <w:tcW w:w="2380" w:type="dxa"/>
          </w:tcPr>
          <w:p w14:paraId="13FDF930" w14:textId="23F68609" w:rsidR="00BA28CA" w:rsidRPr="009D3B64" w:rsidRDefault="00A11677" w:rsidP="00BA28CA">
            <w:pPr>
              <w:pStyle w:val="NoSpacing"/>
              <w:jc w:val="both"/>
              <w:rPr>
                <w:rFonts w:ascii="Arial" w:hAnsi="Arial" w:cs="Arial"/>
                <w:iCs/>
              </w:rPr>
            </w:pPr>
            <w:r w:rsidRPr="009D3B64">
              <w:rPr>
                <w:rFonts w:ascii="Arial" w:hAnsi="Arial" w:cs="Arial"/>
                <w:iCs/>
              </w:rPr>
              <w:t>Broughton End</w:t>
            </w:r>
          </w:p>
        </w:tc>
        <w:tc>
          <w:tcPr>
            <w:tcW w:w="1956" w:type="dxa"/>
          </w:tcPr>
          <w:p w14:paraId="114D68FA" w14:textId="39178EC4" w:rsidR="00BA28CA" w:rsidRPr="009D3B64" w:rsidRDefault="00A11677" w:rsidP="00BA28CA">
            <w:pPr>
              <w:pStyle w:val="NoSpacing"/>
              <w:jc w:val="both"/>
              <w:rPr>
                <w:rFonts w:ascii="Arial" w:hAnsi="Arial" w:cs="Arial"/>
                <w:iCs/>
              </w:rPr>
            </w:pPr>
            <w:r w:rsidRPr="009D3B64">
              <w:rPr>
                <w:rFonts w:ascii="Arial" w:hAnsi="Arial" w:cs="Arial"/>
                <w:color w:val="111111"/>
                <w:shd w:val="clear" w:color="auto" w:fill="FFFFFF"/>
              </w:rPr>
              <w:t>SP 9910 3803</w:t>
            </w:r>
          </w:p>
        </w:tc>
        <w:tc>
          <w:tcPr>
            <w:tcW w:w="2508" w:type="dxa"/>
          </w:tcPr>
          <w:p w14:paraId="61C0FDAF" w14:textId="4330FFBD" w:rsidR="00BA28CA" w:rsidRPr="009D3B64" w:rsidRDefault="00A11677" w:rsidP="00BA28CA">
            <w:pPr>
              <w:pStyle w:val="NoSpacing"/>
              <w:jc w:val="both"/>
              <w:rPr>
                <w:rFonts w:ascii="Arial" w:hAnsi="Arial" w:cs="Arial"/>
                <w:iCs/>
              </w:rPr>
            </w:pPr>
            <w:r w:rsidRPr="009D3B64">
              <w:rPr>
                <w:rFonts w:ascii="Arial" w:hAnsi="Arial" w:cs="Arial"/>
                <w:iCs/>
              </w:rPr>
              <w:t>Cross quiet country lane in day light.</w:t>
            </w:r>
          </w:p>
        </w:tc>
        <w:tc>
          <w:tcPr>
            <w:tcW w:w="1067" w:type="dxa"/>
            <w:shd w:val="clear" w:color="auto" w:fill="FFFFFF" w:themeFill="background1"/>
          </w:tcPr>
          <w:p w14:paraId="43D10BA0" w14:textId="7D5FCC0D" w:rsidR="00BA28CA" w:rsidRPr="009D3B64" w:rsidRDefault="00A11677" w:rsidP="00BA28CA">
            <w:pPr>
              <w:pStyle w:val="NoSpacing"/>
              <w:jc w:val="both"/>
              <w:rPr>
                <w:rFonts w:ascii="Arial" w:hAnsi="Arial" w:cs="Arial"/>
                <w:iCs/>
              </w:rPr>
            </w:pPr>
            <w:r w:rsidRPr="009D3B64">
              <w:rPr>
                <w:rFonts w:ascii="Arial" w:hAnsi="Arial" w:cs="Arial"/>
                <w:iCs/>
              </w:rPr>
              <w:t>M</w:t>
            </w:r>
          </w:p>
        </w:tc>
        <w:tc>
          <w:tcPr>
            <w:tcW w:w="1182" w:type="dxa"/>
            <w:shd w:val="clear" w:color="auto" w:fill="FFFFFF" w:themeFill="background1"/>
          </w:tcPr>
          <w:p w14:paraId="45B7C5ED" w14:textId="5F240CC0" w:rsidR="00BA28CA" w:rsidRPr="009D3B64" w:rsidRDefault="00A11677" w:rsidP="00BA28CA">
            <w:pPr>
              <w:pStyle w:val="NoSpacing"/>
              <w:jc w:val="both"/>
              <w:rPr>
                <w:rFonts w:ascii="Arial" w:hAnsi="Arial" w:cs="Arial"/>
                <w:iCs/>
              </w:rPr>
            </w:pPr>
            <w:r w:rsidRPr="009D3B64">
              <w:rPr>
                <w:rFonts w:ascii="Arial" w:hAnsi="Arial" w:cs="Arial"/>
                <w:iCs/>
              </w:rPr>
              <w:t>L</w:t>
            </w:r>
          </w:p>
        </w:tc>
        <w:tc>
          <w:tcPr>
            <w:tcW w:w="4855" w:type="dxa"/>
          </w:tcPr>
          <w:p w14:paraId="3630F5E8" w14:textId="15A30B7D" w:rsidR="00BA28CA" w:rsidRPr="009D3B64" w:rsidRDefault="00A11677" w:rsidP="00BA28CA">
            <w:pPr>
              <w:pStyle w:val="NoSpacing"/>
              <w:jc w:val="both"/>
              <w:rPr>
                <w:rFonts w:ascii="Arial" w:hAnsi="Arial" w:cs="Arial"/>
                <w:iCs/>
              </w:rPr>
            </w:pPr>
            <w:r w:rsidRPr="009D3B64">
              <w:rPr>
                <w:rFonts w:ascii="Arial" w:hAnsi="Arial" w:cs="Arial"/>
                <w:iCs/>
              </w:rPr>
              <w:t>Walk leader will remind walkers to be aware of vehicles before crossing.</w:t>
            </w:r>
          </w:p>
        </w:tc>
      </w:tr>
      <w:tr w:rsidR="00BA28CA" w:rsidRPr="009D3B64" w14:paraId="5C6A979A" w14:textId="77777777" w:rsidTr="00F07BFC">
        <w:tc>
          <w:tcPr>
            <w:tcW w:w="2380" w:type="dxa"/>
          </w:tcPr>
          <w:p w14:paraId="060C00FF" w14:textId="68ED9451" w:rsidR="00BA28CA" w:rsidRPr="009D3B64" w:rsidRDefault="00A11677" w:rsidP="00BA28CA">
            <w:pPr>
              <w:pStyle w:val="NoSpacing"/>
              <w:jc w:val="both"/>
              <w:rPr>
                <w:rFonts w:ascii="Arial" w:hAnsi="Arial" w:cs="Arial"/>
                <w:iCs/>
              </w:rPr>
            </w:pPr>
            <w:r w:rsidRPr="009D3B64">
              <w:rPr>
                <w:rFonts w:ascii="Arial" w:hAnsi="Arial" w:cs="Arial"/>
                <w:iCs/>
              </w:rPr>
              <w:t>Broughton End</w:t>
            </w:r>
          </w:p>
        </w:tc>
        <w:tc>
          <w:tcPr>
            <w:tcW w:w="1956" w:type="dxa"/>
          </w:tcPr>
          <w:p w14:paraId="50578B51" w14:textId="77777777" w:rsidR="00BA28CA" w:rsidRPr="009D3B64" w:rsidRDefault="00A11677" w:rsidP="00BA28CA">
            <w:pPr>
              <w:pStyle w:val="NoSpacing"/>
              <w:jc w:val="both"/>
              <w:rPr>
                <w:rFonts w:ascii="Arial" w:hAnsi="Arial" w:cs="Arial"/>
                <w:color w:val="111111"/>
                <w:shd w:val="clear" w:color="auto" w:fill="FFFFFF"/>
              </w:rPr>
            </w:pPr>
            <w:r w:rsidRPr="009D3B64">
              <w:rPr>
                <w:rFonts w:ascii="Arial" w:hAnsi="Arial" w:cs="Arial"/>
                <w:color w:val="111111"/>
                <w:shd w:val="clear" w:color="auto" w:fill="FFFFFF"/>
              </w:rPr>
              <w:t>SP 9910 3803 to</w:t>
            </w:r>
          </w:p>
          <w:p w14:paraId="158EF654" w14:textId="090986B1" w:rsidR="00A11677" w:rsidRPr="009D3B64" w:rsidRDefault="00A11677" w:rsidP="00BA28CA">
            <w:pPr>
              <w:pStyle w:val="NoSpacing"/>
              <w:jc w:val="both"/>
              <w:rPr>
                <w:rFonts w:ascii="Arial" w:hAnsi="Arial" w:cs="Arial"/>
                <w:iCs/>
              </w:rPr>
            </w:pPr>
            <w:r w:rsidRPr="009D3B64">
              <w:rPr>
                <w:rFonts w:ascii="Arial" w:hAnsi="Arial" w:cs="Arial"/>
                <w:color w:val="111111"/>
                <w:shd w:val="clear" w:color="auto" w:fill="FFFFFF"/>
              </w:rPr>
              <w:t>SP 9910 3794</w:t>
            </w:r>
          </w:p>
        </w:tc>
        <w:tc>
          <w:tcPr>
            <w:tcW w:w="2508" w:type="dxa"/>
          </w:tcPr>
          <w:p w14:paraId="288CB721" w14:textId="43D21823" w:rsidR="00BA28CA" w:rsidRPr="009D3B64" w:rsidRDefault="00A11677" w:rsidP="00BA28CA">
            <w:pPr>
              <w:pStyle w:val="NoSpacing"/>
              <w:jc w:val="both"/>
              <w:rPr>
                <w:rFonts w:ascii="Arial" w:hAnsi="Arial" w:cs="Arial"/>
                <w:iCs/>
              </w:rPr>
            </w:pPr>
            <w:r w:rsidRPr="009D3B64">
              <w:rPr>
                <w:rFonts w:ascii="Arial" w:hAnsi="Arial" w:cs="Arial"/>
                <w:iCs/>
              </w:rPr>
              <w:t>Walk along quiet country lane with no path or verge in day light.</w:t>
            </w:r>
          </w:p>
        </w:tc>
        <w:tc>
          <w:tcPr>
            <w:tcW w:w="1067" w:type="dxa"/>
            <w:shd w:val="clear" w:color="auto" w:fill="FFFFFF" w:themeFill="background1"/>
          </w:tcPr>
          <w:p w14:paraId="395A32D2" w14:textId="6DEF48B3" w:rsidR="00BA28CA" w:rsidRPr="009D3B64" w:rsidRDefault="00A11677" w:rsidP="00BA28CA">
            <w:pPr>
              <w:pStyle w:val="NoSpacing"/>
              <w:jc w:val="both"/>
              <w:rPr>
                <w:rFonts w:ascii="Arial" w:hAnsi="Arial" w:cs="Arial"/>
                <w:iCs/>
              </w:rPr>
            </w:pPr>
            <w:r w:rsidRPr="009D3B64">
              <w:rPr>
                <w:rFonts w:ascii="Arial" w:hAnsi="Arial" w:cs="Arial"/>
                <w:iCs/>
              </w:rPr>
              <w:t>M</w:t>
            </w:r>
          </w:p>
        </w:tc>
        <w:tc>
          <w:tcPr>
            <w:tcW w:w="1182" w:type="dxa"/>
            <w:shd w:val="clear" w:color="auto" w:fill="FFFFFF" w:themeFill="background1"/>
          </w:tcPr>
          <w:p w14:paraId="545C8737" w14:textId="6D53389D" w:rsidR="00BA28CA" w:rsidRPr="009D3B64" w:rsidRDefault="00A11677" w:rsidP="00BA28CA">
            <w:pPr>
              <w:pStyle w:val="NoSpacing"/>
              <w:jc w:val="both"/>
              <w:rPr>
                <w:rFonts w:ascii="Arial" w:hAnsi="Arial" w:cs="Arial"/>
                <w:iCs/>
              </w:rPr>
            </w:pPr>
            <w:r w:rsidRPr="009D3B64">
              <w:rPr>
                <w:rFonts w:ascii="Arial" w:hAnsi="Arial" w:cs="Arial"/>
                <w:iCs/>
              </w:rPr>
              <w:t>L</w:t>
            </w:r>
          </w:p>
        </w:tc>
        <w:tc>
          <w:tcPr>
            <w:tcW w:w="4855" w:type="dxa"/>
          </w:tcPr>
          <w:p w14:paraId="7CBC3C84" w14:textId="66D4BF93" w:rsidR="00BA28CA" w:rsidRPr="009D3B64" w:rsidRDefault="00A11677" w:rsidP="00BA28CA">
            <w:pPr>
              <w:pStyle w:val="NoSpacing"/>
              <w:jc w:val="both"/>
              <w:rPr>
                <w:rFonts w:ascii="Arial" w:hAnsi="Arial" w:cs="Arial"/>
                <w:iCs/>
              </w:rPr>
            </w:pPr>
            <w:r w:rsidRPr="009D3B64">
              <w:rPr>
                <w:rFonts w:ascii="Arial" w:hAnsi="Arial" w:cs="Arial"/>
                <w:iCs/>
              </w:rPr>
              <w:t>Walk leader will remind walkers to be aware of vehicles, walk to face on-coming traffic.</w:t>
            </w:r>
          </w:p>
        </w:tc>
      </w:tr>
      <w:tr w:rsidR="00A11677" w:rsidRPr="009D3B64" w14:paraId="33DE1CFE" w14:textId="77777777" w:rsidTr="00F07BFC">
        <w:tc>
          <w:tcPr>
            <w:tcW w:w="2380" w:type="dxa"/>
          </w:tcPr>
          <w:p w14:paraId="4E0B0FB8" w14:textId="0FD39F45" w:rsidR="00A11677" w:rsidRPr="009D3B64" w:rsidRDefault="00A11677" w:rsidP="00A11677">
            <w:pPr>
              <w:pStyle w:val="NoSpacing"/>
              <w:jc w:val="both"/>
              <w:rPr>
                <w:rFonts w:ascii="Arial" w:hAnsi="Arial" w:cs="Arial"/>
                <w:iCs/>
              </w:rPr>
            </w:pPr>
            <w:r w:rsidRPr="009D3B64">
              <w:rPr>
                <w:rFonts w:ascii="Arial" w:hAnsi="Arial" w:cs="Arial"/>
                <w:iCs/>
              </w:rPr>
              <w:t>Ridgemont, High Street</w:t>
            </w:r>
          </w:p>
        </w:tc>
        <w:tc>
          <w:tcPr>
            <w:tcW w:w="1956" w:type="dxa"/>
          </w:tcPr>
          <w:p w14:paraId="1966D7D1" w14:textId="4CFBA63B" w:rsidR="00A11677" w:rsidRPr="009D3B64" w:rsidRDefault="00A11677" w:rsidP="00A11677">
            <w:pPr>
              <w:pStyle w:val="NoSpacing"/>
              <w:jc w:val="both"/>
              <w:rPr>
                <w:rFonts w:ascii="Arial" w:hAnsi="Arial" w:cs="Arial"/>
                <w:iCs/>
              </w:rPr>
            </w:pPr>
            <w:r w:rsidRPr="009D3B64">
              <w:rPr>
                <w:rFonts w:ascii="Arial" w:hAnsi="Arial" w:cs="Arial"/>
                <w:color w:val="111111"/>
                <w:shd w:val="clear" w:color="auto" w:fill="FFFFFF"/>
              </w:rPr>
              <w:t>SP 9767 3620</w:t>
            </w:r>
          </w:p>
        </w:tc>
        <w:tc>
          <w:tcPr>
            <w:tcW w:w="2508" w:type="dxa"/>
          </w:tcPr>
          <w:p w14:paraId="19723BD4" w14:textId="06C2CC0D" w:rsidR="00A11677" w:rsidRPr="009D3B64" w:rsidRDefault="00A11677" w:rsidP="00A11677">
            <w:pPr>
              <w:pStyle w:val="NoSpacing"/>
              <w:jc w:val="both"/>
              <w:rPr>
                <w:rFonts w:ascii="Arial" w:hAnsi="Arial" w:cs="Arial"/>
                <w:iCs/>
              </w:rPr>
            </w:pPr>
            <w:r w:rsidRPr="009D3B64">
              <w:rPr>
                <w:rFonts w:ascii="Arial" w:hAnsi="Arial" w:cs="Arial"/>
                <w:iCs/>
              </w:rPr>
              <w:t>Cross busy road in daylight</w:t>
            </w:r>
          </w:p>
        </w:tc>
        <w:tc>
          <w:tcPr>
            <w:tcW w:w="1067" w:type="dxa"/>
            <w:shd w:val="clear" w:color="auto" w:fill="FFFFFF" w:themeFill="background1"/>
          </w:tcPr>
          <w:p w14:paraId="4E6DF1C2" w14:textId="7A1AB3A9" w:rsidR="00A11677" w:rsidRPr="009D3B64" w:rsidRDefault="00A11677" w:rsidP="00A11677">
            <w:pPr>
              <w:pStyle w:val="NoSpacing"/>
              <w:jc w:val="both"/>
              <w:rPr>
                <w:rFonts w:ascii="Arial" w:hAnsi="Arial" w:cs="Arial"/>
                <w:iCs/>
              </w:rPr>
            </w:pPr>
            <w:r w:rsidRPr="009D3B64">
              <w:rPr>
                <w:rFonts w:ascii="Arial" w:hAnsi="Arial" w:cs="Arial"/>
                <w:iCs/>
              </w:rPr>
              <w:t>M</w:t>
            </w:r>
          </w:p>
        </w:tc>
        <w:tc>
          <w:tcPr>
            <w:tcW w:w="1182" w:type="dxa"/>
            <w:shd w:val="clear" w:color="auto" w:fill="FFFFFF" w:themeFill="background1"/>
          </w:tcPr>
          <w:p w14:paraId="6AE06CBA" w14:textId="6D6B4949" w:rsidR="00A11677" w:rsidRPr="009D3B64" w:rsidRDefault="00A11677" w:rsidP="00A11677">
            <w:pPr>
              <w:pStyle w:val="NoSpacing"/>
              <w:jc w:val="both"/>
              <w:rPr>
                <w:rFonts w:ascii="Arial" w:hAnsi="Arial" w:cs="Arial"/>
                <w:iCs/>
              </w:rPr>
            </w:pPr>
            <w:r w:rsidRPr="009D3B64">
              <w:rPr>
                <w:rFonts w:ascii="Arial" w:hAnsi="Arial" w:cs="Arial"/>
                <w:iCs/>
              </w:rPr>
              <w:t>L</w:t>
            </w:r>
          </w:p>
        </w:tc>
        <w:tc>
          <w:tcPr>
            <w:tcW w:w="4855" w:type="dxa"/>
          </w:tcPr>
          <w:p w14:paraId="3EB7FFD3" w14:textId="47E76F21" w:rsidR="00A11677" w:rsidRPr="009D3B64" w:rsidRDefault="00A11677" w:rsidP="00A11677">
            <w:pPr>
              <w:pStyle w:val="NoSpacing"/>
              <w:jc w:val="both"/>
              <w:rPr>
                <w:rFonts w:ascii="Arial" w:hAnsi="Arial" w:cs="Arial"/>
                <w:iCs/>
              </w:rPr>
            </w:pPr>
            <w:r w:rsidRPr="009D3B64">
              <w:rPr>
                <w:rFonts w:ascii="Arial" w:hAnsi="Arial" w:cs="Arial"/>
                <w:iCs/>
              </w:rPr>
              <w:t>Walk leader will remind walkers to be aware of vehicles before crossing.</w:t>
            </w:r>
          </w:p>
        </w:tc>
      </w:tr>
      <w:tr w:rsidR="00A11677" w:rsidRPr="009D3B64" w14:paraId="4C9DCF1A" w14:textId="77777777" w:rsidTr="00F07BFC">
        <w:tc>
          <w:tcPr>
            <w:tcW w:w="2380" w:type="dxa"/>
          </w:tcPr>
          <w:p w14:paraId="21FDC2DA" w14:textId="0DF16798" w:rsidR="00A11677" w:rsidRPr="009D3B64" w:rsidRDefault="00A11677" w:rsidP="00A11677">
            <w:pPr>
              <w:pStyle w:val="NoSpacing"/>
              <w:jc w:val="both"/>
              <w:rPr>
                <w:rFonts w:ascii="Arial" w:hAnsi="Arial" w:cs="Arial"/>
                <w:iCs/>
              </w:rPr>
            </w:pPr>
            <w:r w:rsidRPr="009D3B64">
              <w:rPr>
                <w:rFonts w:ascii="Arial" w:hAnsi="Arial" w:cs="Arial"/>
                <w:iCs/>
              </w:rPr>
              <w:t>Nr Ridgemont, Cobblers Lane</w:t>
            </w:r>
          </w:p>
        </w:tc>
        <w:tc>
          <w:tcPr>
            <w:tcW w:w="1956" w:type="dxa"/>
          </w:tcPr>
          <w:p w14:paraId="1F28EB08" w14:textId="3A03B652" w:rsidR="00A11677" w:rsidRPr="009D3B64" w:rsidRDefault="00A11677" w:rsidP="00A11677">
            <w:pPr>
              <w:pStyle w:val="NoSpacing"/>
              <w:jc w:val="both"/>
              <w:rPr>
                <w:rFonts w:ascii="Arial" w:hAnsi="Arial" w:cs="Arial"/>
                <w:iCs/>
              </w:rPr>
            </w:pPr>
            <w:r w:rsidRPr="009D3B64">
              <w:rPr>
                <w:rFonts w:ascii="Arial" w:hAnsi="Arial" w:cs="Arial"/>
                <w:color w:val="111111"/>
                <w:shd w:val="clear" w:color="auto" w:fill="FFFFFF"/>
              </w:rPr>
              <w:t>SP 9900 3525</w:t>
            </w:r>
          </w:p>
        </w:tc>
        <w:tc>
          <w:tcPr>
            <w:tcW w:w="2508" w:type="dxa"/>
          </w:tcPr>
          <w:p w14:paraId="7FCD5078" w14:textId="53390C16" w:rsidR="00A11677" w:rsidRPr="009D3B64" w:rsidRDefault="00A11677" w:rsidP="00A11677">
            <w:pPr>
              <w:pStyle w:val="NoSpacing"/>
              <w:jc w:val="both"/>
              <w:rPr>
                <w:rFonts w:ascii="Arial" w:hAnsi="Arial" w:cs="Arial"/>
                <w:iCs/>
              </w:rPr>
            </w:pPr>
            <w:r w:rsidRPr="009D3B64">
              <w:rPr>
                <w:rFonts w:ascii="Arial" w:hAnsi="Arial" w:cs="Arial"/>
                <w:iCs/>
              </w:rPr>
              <w:t>Cross quiet country lane in day light.</w:t>
            </w:r>
          </w:p>
        </w:tc>
        <w:tc>
          <w:tcPr>
            <w:tcW w:w="1067" w:type="dxa"/>
            <w:shd w:val="clear" w:color="auto" w:fill="FFFFFF" w:themeFill="background1"/>
          </w:tcPr>
          <w:p w14:paraId="0294FF23" w14:textId="4E9199CF" w:rsidR="00A11677" w:rsidRPr="009D3B64" w:rsidRDefault="00A11677" w:rsidP="00A11677">
            <w:pPr>
              <w:pStyle w:val="NoSpacing"/>
              <w:jc w:val="both"/>
              <w:rPr>
                <w:rFonts w:ascii="Arial" w:hAnsi="Arial" w:cs="Arial"/>
                <w:iCs/>
              </w:rPr>
            </w:pPr>
            <w:r w:rsidRPr="009D3B64">
              <w:rPr>
                <w:rFonts w:ascii="Arial" w:hAnsi="Arial" w:cs="Arial"/>
                <w:iCs/>
              </w:rPr>
              <w:t>M</w:t>
            </w:r>
          </w:p>
        </w:tc>
        <w:tc>
          <w:tcPr>
            <w:tcW w:w="1182" w:type="dxa"/>
            <w:shd w:val="clear" w:color="auto" w:fill="FFFFFF" w:themeFill="background1"/>
          </w:tcPr>
          <w:p w14:paraId="290C98CA" w14:textId="42C670AB" w:rsidR="00A11677" w:rsidRPr="009D3B64" w:rsidRDefault="00A11677" w:rsidP="00A11677">
            <w:pPr>
              <w:pStyle w:val="NoSpacing"/>
              <w:jc w:val="both"/>
              <w:rPr>
                <w:rFonts w:ascii="Arial" w:hAnsi="Arial" w:cs="Arial"/>
                <w:iCs/>
              </w:rPr>
            </w:pPr>
            <w:r w:rsidRPr="009D3B64">
              <w:rPr>
                <w:rFonts w:ascii="Arial" w:hAnsi="Arial" w:cs="Arial"/>
                <w:iCs/>
              </w:rPr>
              <w:t>L</w:t>
            </w:r>
          </w:p>
        </w:tc>
        <w:tc>
          <w:tcPr>
            <w:tcW w:w="4855" w:type="dxa"/>
          </w:tcPr>
          <w:p w14:paraId="634E4444" w14:textId="51DD1B20" w:rsidR="00A11677" w:rsidRPr="009D3B64" w:rsidRDefault="00A11677" w:rsidP="00A11677">
            <w:pPr>
              <w:pStyle w:val="NoSpacing"/>
              <w:jc w:val="both"/>
              <w:rPr>
                <w:rFonts w:ascii="Arial" w:hAnsi="Arial" w:cs="Arial"/>
                <w:iCs/>
              </w:rPr>
            </w:pPr>
            <w:r w:rsidRPr="009D3B64">
              <w:rPr>
                <w:rFonts w:ascii="Arial" w:hAnsi="Arial" w:cs="Arial"/>
                <w:iCs/>
              </w:rPr>
              <w:t>Walk leader will remind walkers to be aware of vehicles before crossing.</w:t>
            </w:r>
          </w:p>
        </w:tc>
      </w:tr>
      <w:tr w:rsidR="00A11677" w:rsidRPr="009D3B64" w14:paraId="579CB1B1" w14:textId="77777777" w:rsidTr="00F07BFC">
        <w:tc>
          <w:tcPr>
            <w:tcW w:w="2380" w:type="dxa"/>
          </w:tcPr>
          <w:p w14:paraId="21C1FB8E" w14:textId="2CC20B26" w:rsidR="00A11677" w:rsidRPr="009D3B64" w:rsidRDefault="00A11677" w:rsidP="00A11677">
            <w:pPr>
              <w:pStyle w:val="NoSpacing"/>
              <w:jc w:val="both"/>
              <w:rPr>
                <w:rFonts w:ascii="Arial" w:hAnsi="Arial" w:cs="Arial"/>
                <w:iCs/>
              </w:rPr>
            </w:pPr>
            <w:r w:rsidRPr="009D3B64">
              <w:rPr>
                <w:rFonts w:ascii="Arial" w:hAnsi="Arial" w:cs="Arial"/>
                <w:iCs/>
              </w:rPr>
              <w:t>Eversholt – Water End</w:t>
            </w:r>
          </w:p>
        </w:tc>
        <w:tc>
          <w:tcPr>
            <w:tcW w:w="1956" w:type="dxa"/>
          </w:tcPr>
          <w:p w14:paraId="29DC365A" w14:textId="39B33E4E" w:rsidR="00A11677" w:rsidRPr="009D3B64" w:rsidRDefault="00A11677" w:rsidP="00A11677">
            <w:pPr>
              <w:pStyle w:val="NoSpacing"/>
              <w:jc w:val="both"/>
              <w:rPr>
                <w:rFonts w:ascii="Arial" w:hAnsi="Arial" w:cs="Arial"/>
                <w:iCs/>
              </w:rPr>
            </w:pPr>
            <w:r w:rsidRPr="009D3B64">
              <w:rPr>
                <w:rFonts w:ascii="Arial" w:hAnsi="Arial" w:cs="Arial"/>
                <w:color w:val="111111"/>
                <w:shd w:val="clear" w:color="auto" w:fill="FFFFFF"/>
              </w:rPr>
              <w:t>SP 9876 3358</w:t>
            </w:r>
          </w:p>
        </w:tc>
        <w:tc>
          <w:tcPr>
            <w:tcW w:w="2508" w:type="dxa"/>
          </w:tcPr>
          <w:p w14:paraId="001DE447" w14:textId="216B4582" w:rsidR="00A11677" w:rsidRPr="009D3B64" w:rsidRDefault="00A11677" w:rsidP="00A11677">
            <w:pPr>
              <w:pStyle w:val="NoSpacing"/>
              <w:jc w:val="both"/>
              <w:rPr>
                <w:rFonts w:ascii="Arial" w:hAnsi="Arial" w:cs="Arial"/>
                <w:iCs/>
              </w:rPr>
            </w:pPr>
            <w:r w:rsidRPr="009D3B64">
              <w:rPr>
                <w:rFonts w:ascii="Arial" w:hAnsi="Arial" w:cs="Arial"/>
                <w:iCs/>
              </w:rPr>
              <w:t>Cross busy road in daylight</w:t>
            </w:r>
          </w:p>
        </w:tc>
        <w:tc>
          <w:tcPr>
            <w:tcW w:w="1067" w:type="dxa"/>
            <w:shd w:val="clear" w:color="auto" w:fill="FFFFFF" w:themeFill="background1"/>
          </w:tcPr>
          <w:p w14:paraId="15CB3982" w14:textId="2B5656C8" w:rsidR="00A11677" w:rsidRPr="009D3B64" w:rsidRDefault="00A11677" w:rsidP="00A11677">
            <w:pPr>
              <w:pStyle w:val="NoSpacing"/>
              <w:jc w:val="both"/>
              <w:rPr>
                <w:rFonts w:ascii="Arial" w:hAnsi="Arial" w:cs="Arial"/>
                <w:iCs/>
              </w:rPr>
            </w:pPr>
            <w:r w:rsidRPr="009D3B64">
              <w:rPr>
                <w:rFonts w:ascii="Arial" w:hAnsi="Arial" w:cs="Arial"/>
                <w:iCs/>
              </w:rPr>
              <w:t>M</w:t>
            </w:r>
          </w:p>
        </w:tc>
        <w:tc>
          <w:tcPr>
            <w:tcW w:w="1182" w:type="dxa"/>
            <w:shd w:val="clear" w:color="auto" w:fill="FFFFFF" w:themeFill="background1"/>
          </w:tcPr>
          <w:p w14:paraId="3069EF2B" w14:textId="2A4C063B" w:rsidR="00A11677" w:rsidRPr="009D3B64" w:rsidRDefault="00A11677" w:rsidP="00A11677">
            <w:pPr>
              <w:pStyle w:val="NoSpacing"/>
              <w:jc w:val="both"/>
              <w:rPr>
                <w:rFonts w:ascii="Arial" w:hAnsi="Arial" w:cs="Arial"/>
                <w:iCs/>
              </w:rPr>
            </w:pPr>
            <w:r w:rsidRPr="009D3B64">
              <w:rPr>
                <w:rFonts w:ascii="Arial" w:hAnsi="Arial" w:cs="Arial"/>
                <w:iCs/>
              </w:rPr>
              <w:t>L</w:t>
            </w:r>
          </w:p>
        </w:tc>
        <w:tc>
          <w:tcPr>
            <w:tcW w:w="4855" w:type="dxa"/>
          </w:tcPr>
          <w:p w14:paraId="6B091CA4" w14:textId="4197DB87" w:rsidR="00A11677" w:rsidRPr="009D3B64" w:rsidRDefault="00A11677" w:rsidP="00A11677">
            <w:pPr>
              <w:pStyle w:val="NoSpacing"/>
              <w:jc w:val="both"/>
              <w:rPr>
                <w:rFonts w:ascii="Arial" w:hAnsi="Arial" w:cs="Arial"/>
                <w:iCs/>
              </w:rPr>
            </w:pPr>
            <w:r w:rsidRPr="009D3B64">
              <w:rPr>
                <w:rFonts w:ascii="Arial" w:hAnsi="Arial" w:cs="Arial"/>
                <w:iCs/>
              </w:rPr>
              <w:t>Walk leader will remind walkers to be aware of vehicles before crossing.</w:t>
            </w:r>
          </w:p>
        </w:tc>
      </w:tr>
      <w:tr w:rsidR="00FE4454" w:rsidRPr="009D3B64" w14:paraId="27943DB4" w14:textId="77777777" w:rsidTr="00F07BFC">
        <w:tc>
          <w:tcPr>
            <w:tcW w:w="2380" w:type="dxa"/>
          </w:tcPr>
          <w:p w14:paraId="308F434C" w14:textId="53A1A1B5" w:rsidR="00FE4454" w:rsidRPr="009D3B64" w:rsidRDefault="00FE4454" w:rsidP="00FE4454">
            <w:pPr>
              <w:pStyle w:val="NoSpacing"/>
              <w:jc w:val="both"/>
              <w:rPr>
                <w:rFonts w:ascii="Arial" w:hAnsi="Arial" w:cs="Arial"/>
                <w:iCs/>
              </w:rPr>
            </w:pPr>
            <w:r w:rsidRPr="009D3B64">
              <w:rPr>
                <w:rFonts w:ascii="Arial" w:hAnsi="Arial" w:cs="Arial"/>
                <w:iCs/>
              </w:rPr>
              <w:t>Eversholt, Church End</w:t>
            </w:r>
          </w:p>
        </w:tc>
        <w:tc>
          <w:tcPr>
            <w:tcW w:w="1956" w:type="dxa"/>
          </w:tcPr>
          <w:p w14:paraId="789DCB81" w14:textId="77777777" w:rsidR="00FE4454" w:rsidRPr="009D3B64" w:rsidRDefault="00FE4454" w:rsidP="00FE4454">
            <w:pPr>
              <w:pStyle w:val="NoSpacing"/>
              <w:jc w:val="both"/>
              <w:rPr>
                <w:rFonts w:ascii="Arial" w:hAnsi="Arial" w:cs="Arial"/>
                <w:color w:val="111111"/>
                <w:shd w:val="clear" w:color="auto" w:fill="FFFFFF"/>
              </w:rPr>
            </w:pPr>
            <w:r w:rsidRPr="009D3B64">
              <w:rPr>
                <w:rFonts w:ascii="Arial" w:hAnsi="Arial" w:cs="Arial"/>
                <w:color w:val="111111"/>
                <w:shd w:val="clear" w:color="auto" w:fill="FFFFFF"/>
              </w:rPr>
              <w:t>SP 9832 3248 to</w:t>
            </w:r>
          </w:p>
          <w:p w14:paraId="0315762E" w14:textId="2571AE4F" w:rsidR="00FE4454" w:rsidRPr="009D3B64" w:rsidRDefault="00FE4454" w:rsidP="00FE4454">
            <w:pPr>
              <w:pStyle w:val="NoSpacing"/>
              <w:jc w:val="both"/>
              <w:rPr>
                <w:rFonts w:ascii="Arial" w:hAnsi="Arial" w:cs="Arial"/>
                <w:iCs/>
              </w:rPr>
            </w:pPr>
            <w:r w:rsidRPr="009D3B64">
              <w:rPr>
                <w:rFonts w:ascii="Arial" w:hAnsi="Arial" w:cs="Arial"/>
                <w:color w:val="111111"/>
                <w:shd w:val="clear" w:color="auto" w:fill="FFFFFF"/>
              </w:rPr>
              <w:t>SP 9817 3221</w:t>
            </w:r>
          </w:p>
        </w:tc>
        <w:tc>
          <w:tcPr>
            <w:tcW w:w="2508" w:type="dxa"/>
          </w:tcPr>
          <w:p w14:paraId="696385B2" w14:textId="33A09AA4" w:rsidR="00FE4454" w:rsidRPr="009D3B64" w:rsidRDefault="00FE4454" w:rsidP="00FE4454">
            <w:pPr>
              <w:pStyle w:val="NoSpacing"/>
              <w:jc w:val="both"/>
              <w:rPr>
                <w:rFonts w:ascii="Arial" w:hAnsi="Arial" w:cs="Arial"/>
                <w:iCs/>
              </w:rPr>
            </w:pPr>
            <w:r w:rsidRPr="009D3B64">
              <w:rPr>
                <w:rFonts w:ascii="Arial" w:hAnsi="Arial" w:cs="Arial"/>
                <w:iCs/>
              </w:rPr>
              <w:t>Walk along village road with no path in day light.</w:t>
            </w:r>
          </w:p>
        </w:tc>
        <w:tc>
          <w:tcPr>
            <w:tcW w:w="1067" w:type="dxa"/>
            <w:shd w:val="clear" w:color="auto" w:fill="FFFFFF" w:themeFill="background1"/>
          </w:tcPr>
          <w:p w14:paraId="2A0CE658" w14:textId="33594B1D" w:rsidR="00FE4454" w:rsidRPr="009D3B64" w:rsidRDefault="00FE4454" w:rsidP="00FE4454">
            <w:pPr>
              <w:pStyle w:val="NoSpacing"/>
              <w:jc w:val="both"/>
              <w:rPr>
                <w:rFonts w:ascii="Arial" w:hAnsi="Arial" w:cs="Arial"/>
                <w:iCs/>
              </w:rPr>
            </w:pPr>
            <w:r w:rsidRPr="009D3B64">
              <w:rPr>
                <w:rFonts w:ascii="Arial" w:hAnsi="Arial" w:cs="Arial"/>
                <w:iCs/>
              </w:rPr>
              <w:t>M</w:t>
            </w:r>
          </w:p>
        </w:tc>
        <w:tc>
          <w:tcPr>
            <w:tcW w:w="1182" w:type="dxa"/>
            <w:shd w:val="clear" w:color="auto" w:fill="FFFFFF" w:themeFill="background1"/>
          </w:tcPr>
          <w:p w14:paraId="4BED7EEE" w14:textId="03A36098" w:rsidR="00FE4454" w:rsidRPr="009D3B64" w:rsidRDefault="00FE4454" w:rsidP="00FE4454">
            <w:pPr>
              <w:pStyle w:val="NoSpacing"/>
              <w:jc w:val="both"/>
              <w:rPr>
                <w:rFonts w:ascii="Arial" w:hAnsi="Arial" w:cs="Arial"/>
                <w:iCs/>
              </w:rPr>
            </w:pPr>
            <w:r w:rsidRPr="009D3B64">
              <w:rPr>
                <w:rFonts w:ascii="Arial" w:hAnsi="Arial" w:cs="Arial"/>
                <w:iCs/>
              </w:rPr>
              <w:t>L</w:t>
            </w:r>
          </w:p>
        </w:tc>
        <w:tc>
          <w:tcPr>
            <w:tcW w:w="4855" w:type="dxa"/>
          </w:tcPr>
          <w:p w14:paraId="712B5CCE" w14:textId="2DBD5E84" w:rsidR="00FE4454" w:rsidRPr="009D3B64" w:rsidRDefault="00FE4454" w:rsidP="00FE4454">
            <w:pPr>
              <w:pStyle w:val="NoSpacing"/>
              <w:jc w:val="both"/>
              <w:rPr>
                <w:rFonts w:ascii="Arial" w:hAnsi="Arial" w:cs="Arial"/>
                <w:iCs/>
              </w:rPr>
            </w:pPr>
            <w:r w:rsidRPr="009D3B64">
              <w:rPr>
                <w:rFonts w:ascii="Arial" w:hAnsi="Arial" w:cs="Arial"/>
                <w:iCs/>
              </w:rPr>
              <w:t>Walk leader will remind walkers to be aware of vehicles, walk to face on-coming traffic.</w:t>
            </w:r>
          </w:p>
        </w:tc>
      </w:tr>
      <w:tr w:rsidR="00FE4454" w:rsidRPr="009D3B64" w14:paraId="00E519BB" w14:textId="77777777" w:rsidTr="00F07BFC">
        <w:tc>
          <w:tcPr>
            <w:tcW w:w="6844" w:type="dxa"/>
            <w:gridSpan w:val="3"/>
          </w:tcPr>
          <w:p w14:paraId="050F4ADE" w14:textId="386DD2F2" w:rsidR="00FE4454" w:rsidRPr="009D3B64" w:rsidRDefault="00FE4454" w:rsidP="00FE4454">
            <w:pPr>
              <w:pStyle w:val="NoSpacing"/>
              <w:jc w:val="both"/>
              <w:rPr>
                <w:rFonts w:ascii="Arial" w:hAnsi="Arial" w:cs="Arial"/>
                <w:b/>
                <w:bCs/>
                <w:iCs/>
              </w:rPr>
            </w:pPr>
            <w:r w:rsidRPr="009D3B64">
              <w:rPr>
                <w:rFonts w:ascii="Arial" w:hAnsi="Arial" w:cs="Arial"/>
                <w:b/>
                <w:bCs/>
                <w:iCs/>
              </w:rPr>
              <w:t>Section 4 Woburn to Leighton Buzzard Canal Bridge</w:t>
            </w:r>
          </w:p>
        </w:tc>
        <w:tc>
          <w:tcPr>
            <w:tcW w:w="1067" w:type="dxa"/>
            <w:shd w:val="clear" w:color="auto" w:fill="FFFFFF" w:themeFill="background1"/>
          </w:tcPr>
          <w:p w14:paraId="36B7CCA3" w14:textId="77777777" w:rsidR="00FE4454" w:rsidRPr="009D3B64" w:rsidRDefault="00FE4454" w:rsidP="00FE4454">
            <w:pPr>
              <w:pStyle w:val="NoSpacing"/>
              <w:jc w:val="both"/>
              <w:rPr>
                <w:rFonts w:ascii="Arial" w:hAnsi="Arial" w:cs="Arial"/>
                <w:iCs/>
              </w:rPr>
            </w:pPr>
          </w:p>
        </w:tc>
        <w:tc>
          <w:tcPr>
            <w:tcW w:w="1182" w:type="dxa"/>
            <w:shd w:val="clear" w:color="auto" w:fill="FFFFFF" w:themeFill="background1"/>
          </w:tcPr>
          <w:p w14:paraId="44326693" w14:textId="77777777" w:rsidR="00FE4454" w:rsidRPr="009D3B64" w:rsidRDefault="00FE4454" w:rsidP="00FE4454">
            <w:pPr>
              <w:pStyle w:val="NoSpacing"/>
              <w:jc w:val="both"/>
              <w:rPr>
                <w:rFonts w:ascii="Arial" w:hAnsi="Arial" w:cs="Arial"/>
                <w:iCs/>
              </w:rPr>
            </w:pPr>
          </w:p>
        </w:tc>
        <w:tc>
          <w:tcPr>
            <w:tcW w:w="4855" w:type="dxa"/>
          </w:tcPr>
          <w:p w14:paraId="5C95FBAE" w14:textId="77777777" w:rsidR="00FE4454" w:rsidRPr="009D3B64" w:rsidRDefault="00FE4454" w:rsidP="00FE4454">
            <w:pPr>
              <w:pStyle w:val="NoSpacing"/>
              <w:jc w:val="both"/>
              <w:rPr>
                <w:rFonts w:ascii="Arial" w:hAnsi="Arial" w:cs="Arial"/>
                <w:iCs/>
              </w:rPr>
            </w:pPr>
          </w:p>
        </w:tc>
      </w:tr>
      <w:tr w:rsidR="00FE4454" w:rsidRPr="009D3B64" w14:paraId="47126C09" w14:textId="77777777" w:rsidTr="00F07BFC">
        <w:tc>
          <w:tcPr>
            <w:tcW w:w="2380" w:type="dxa"/>
          </w:tcPr>
          <w:p w14:paraId="15E9C702" w14:textId="27640A62" w:rsidR="00FE4454" w:rsidRPr="009D3B64" w:rsidRDefault="00FE4454" w:rsidP="00FE4454">
            <w:pPr>
              <w:pStyle w:val="NoSpacing"/>
              <w:jc w:val="both"/>
              <w:rPr>
                <w:rFonts w:ascii="Arial" w:hAnsi="Arial" w:cs="Arial"/>
                <w:iCs/>
              </w:rPr>
            </w:pPr>
            <w:r w:rsidRPr="009D3B64">
              <w:rPr>
                <w:rFonts w:ascii="Arial" w:hAnsi="Arial" w:cs="Arial"/>
                <w:iCs/>
              </w:rPr>
              <w:t>Woburn, George Street</w:t>
            </w:r>
          </w:p>
        </w:tc>
        <w:tc>
          <w:tcPr>
            <w:tcW w:w="1956" w:type="dxa"/>
          </w:tcPr>
          <w:p w14:paraId="44845F35" w14:textId="77D3725E" w:rsidR="00FE4454" w:rsidRPr="009D3B64" w:rsidRDefault="00FE4454" w:rsidP="00FE4454">
            <w:pPr>
              <w:pStyle w:val="NoSpacing"/>
              <w:jc w:val="both"/>
              <w:rPr>
                <w:rFonts w:ascii="Arial" w:hAnsi="Arial" w:cs="Arial"/>
                <w:iCs/>
              </w:rPr>
            </w:pPr>
            <w:r w:rsidRPr="009D3B64">
              <w:rPr>
                <w:rFonts w:ascii="Arial" w:hAnsi="Arial" w:cs="Arial"/>
                <w:color w:val="111111"/>
                <w:shd w:val="clear" w:color="auto" w:fill="FFFFFF"/>
              </w:rPr>
              <w:t>SP 9505 3285</w:t>
            </w:r>
          </w:p>
        </w:tc>
        <w:tc>
          <w:tcPr>
            <w:tcW w:w="2508" w:type="dxa"/>
          </w:tcPr>
          <w:p w14:paraId="25455909" w14:textId="149BD1A5" w:rsidR="00FE4454" w:rsidRPr="009D3B64" w:rsidRDefault="00FE4454" w:rsidP="00FE4454">
            <w:pPr>
              <w:pStyle w:val="NoSpacing"/>
              <w:jc w:val="both"/>
              <w:rPr>
                <w:rFonts w:ascii="Arial" w:hAnsi="Arial" w:cs="Arial"/>
                <w:iCs/>
              </w:rPr>
            </w:pPr>
            <w:r w:rsidRPr="009D3B64">
              <w:rPr>
                <w:rFonts w:ascii="Arial" w:hAnsi="Arial" w:cs="Arial"/>
                <w:iCs/>
              </w:rPr>
              <w:t>Cross busy road in daylight</w:t>
            </w:r>
          </w:p>
        </w:tc>
        <w:tc>
          <w:tcPr>
            <w:tcW w:w="1067" w:type="dxa"/>
            <w:shd w:val="clear" w:color="auto" w:fill="FFFFFF" w:themeFill="background1"/>
          </w:tcPr>
          <w:p w14:paraId="70756D82" w14:textId="38C668CE" w:rsidR="00FE4454" w:rsidRPr="009D3B64" w:rsidRDefault="00FE4454" w:rsidP="00FE4454">
            <w:pPr>
              <w:pStyle w:val="NoSpacing"/>
              <w:jc w:val="both"/>
              <w:rPr>
                <w:rFonts w:ascii="Arial" w:hAnsi="Arial" w:cs="Arial"/>
                <w:iCs/>
              </w:rPr>
            </w:pPr>
            <w:r w:rsidRPr="009D3B64">
              <w:rPr>
                <w:rFonts w:ascii="Arial" w:hAnsi="Arial" w:cs="Arial"/>
                <w:iCs/>
              </w:rPr>
              <w:t>M</w:t>
            </w:r>
          </w:p>
        </w:tc>
        <w:tc>
          <w:tcPr>
            <w:tcW w:w="1182" w:type="dxa"/>
            <w:shd w:val="clear" w:color="auto" w:fill="FFFFFF" w:themeFill="background1"/>
          </w:tcPr>
          <w:p w14:paraId="63F6F9C1" w14:textId="2EAF73B7" w:rsidR="00FE4454" w:rsidRPr="009D3B64" w:rsidRDefault="00FE4454" w:rsidP="00FE4454">
            <w:pPr>
              <w:pStyle w:val="NoSpacing"/>
              <w:jc w:val="both"/>
              <w:rPr>
                <w:rFonts w:ascii="Arial" w:hAnsi="Arial" w:cs="Arial"/>
                <w:iCs/>
              </w:rPr>
            </w:pPr>
            <w:r w:rsidRPr="009D3B64">
              <w:rPr>
                <w:rFonts w:ascii="Arial" w:hAnsi="Arial" w:cs="Arial"/>
                <w:iCs/>
              </w:rPr>
              <w:t>L</w:t>
            </w:r>
          </w:p>
        </w:tc>
        <w:tc>
          <w:tcPr>
            <w:tcW w:w="4855" w:type="dxa"/>
          </w:tcPr>
          <w:p w14:paraId="14D83FC0" w14:textId="1BF6F4E5" w:rsidR="00FE4454" w:rsidRPr="009D3B64" w:rsidRDefault="00FE4454" w:rsidP="00FE4454">
            <w:pPr>
              <w:pStyle w:val="NoSpacing"/>
              <w:jc w:val="both"/>
              <w:rPr>
                <w:rFonts w:ascii="Arial" w:hAnsi="Arial" w:cs="Arial"/>
                <w:iCs/>
              </w:rPr>
            </w:pPr>
            <w:r w:rsidRPr="009D3B64">
              <w:rPr>
                <w:rFonts w:ascii="Arial" w:hAnsi="Arial" w:cs="Arial"/>
                <w:iCs/>
              </w:rPr>
              <w:t>Walk leader will remind walkers to be aware of vehicles before crossing.</w:t>
            </w:r>
          </w:p>
        </w:tc>
      </w:tr>
      <w:tr w:rsidR="00FE4454" w:rsidRPr="009D3B64" w14:paraId="542B5A67" w14:textId="77777777" w:rsidTr="00F07BFC">
        <w:tc>
          <w:tcPr>
            <w:tcW w:w="2380" w:type="dxa"/>
          </w:tcPr>
          <w:p w14:paraId="4573E158" w14:textId="5A2C1FEB" w:rsidR="00FE4454" w:rsidRPr="009D3B64" w:rsidRDefault="00FE4454" w:rsidP="00FE4454">
            <w:pPr>
              <w:pStyle w:val="NoSpacing"/>
              <w:jc w:val="both"/>
              <w:rPr>
                <w:rFonts w:ascii="Arial" w:hAnsi="Arial" w:cs="Arial"/>
                <w:iCs/>
              </w:rPr>
            </w:pPr>
            <w:r w:rsidRPr="009D3B64">
              <w:rPr>
                <w:rFonts w:ascii="Arial" w:hAnsi="Arial" w:cs="Arial"/>
                <w:iCs/>
              </w:rPr>
              <w:t>Woburn, Leighton Street</w:t>
            </w:r>
          </w:p>
        </w:tc>
        <w:tc>
          <w:tcPr>
            <w:tcW w:w="1956" w:type="dxa"/>
          </w:tcPr>
          <w:p w14:paraId="0998D7D2" w14:textId="2C3F932E" w:rsidR="00FE4454" w:rsidRPr="009D3B64" w:rsidRDefault="00FE4454" w:rsidP="00FE4454">
            <w:pPr>
              <w:pStyle w:val="NoSpacing"/>
              <w:jc w:val="both"/>
              <w:rPr>
                <w:rFonts w:ascii="Arial" w:hAnsi="Arial" w:cs="Arial"/>
                <w:iCs/>
              </w:rPr>
            </w:pPr>
            <w:r w:rsidRPr="009D3B64">
              <w:rPr>
                <w:rFonts w:ascii="Arial" w:hAnsi="Arial" w:cs="Arial"/>
                <w:color w:val="111111"/>
                <w:shd w:val="clear" w:color="auto" w:fill="FFFFFF"/>
              </w:rPr>
              <w:t>SP 9423 3282</w:t>
            </w:r>
          </w:p>
        </w:tc>
        <w:tc>
          <w:tcPr>
            <w:tcW w:w="2508" w:type="dxa"/>
          </w:tcPr>
          <w:p w14:paraId="479C4784" w14:textId="6857BD4A" w:rsidR="00FE4454" w:rsidRPr="009D3B64" w:rsidRDefault="00FE4454" w:rsidP="00FE4454">
            <w:pPr>
              <w:pStyle w:val="NoSpacing"/>
              <w:jc w:val="both"/>
              <w:rPr>
                <w:rFonts w:ascii="Arial" w:hAnsi="Arial" w:cs="Arial"/>
                <w:iCs/>
              </w:rPr>
            </w:pPr>
            <w:r w:rsidRPr="009D3B64">
              <w:rPr>
                <w:rFonts w:ascii="Arial" w:hAnsi="Arial" w:cs="Arial"/>
                <w:iCs/>
              </w:rPr>
              <w:t>Cross busy road in daylight</w:t>
            </w:r>
          </w:p>
        </w:tc>
        <w:tc>
          <w:tcPr>
            <w:tcW w:w="1067" w:type="dxa"/>
            <w:shd w:val="clear" w:color="auto" w:fill="FFFFFF" w:themeFill="background1"/>
          </w:tcPr>
          <w:p w14:paraId="51705D95" w14:textId="09059B86" w:rsidR="00FE4454" w:rsidRPr="009D3B64" w:rsidRDefault="00FE4454" w:rsidP="00FE4454">
            <w:pPr>
              <w:pStyle w:val="NoSpacing"/>
              <w:jc w:val="both"/>
              <w:rPr>
                <w:rFonts w:ascii="Arial" w:hAnsi="Arial" w:cs="Arial"/>
                <w:iCs/>
              </w:rPr>
            </w:pPr>
            <w:r w:rsidRPr="009D3B64">
              <w:rPr>
                <w:rFonts w:ascii="Arial" w:hAnsi="Arial" w:cs="Arial"/>
                <w:iCs/>
              </w:rPr>
              <w:t>M</w:t>
            </w:r>
          </w:p>
        </w:tc>
        <w:tc>
          <w:tcPr>
            <w:tcW w:w="1182" w:type="dxa"/>
            <w:shd w:val="clear" w:color="auto" w:fill="FFFFFF" w:themeFill="background1"/>
          </w:tcPr>
          <w:p w14:paraId="5EC2F3AB" w14:textId="372C1CC7" w:rsidR="00FE4454" w:rsidRPr="009D3B64" w:rsidRDefault="00FE4454" w:rsidP="00FE4454">
            <w:pPr>
              <w:pStyle w:val="NoSpacing"/>
              <w:jc w:val="both"/>
              <w:rPr>
                <w:rFonts w:ascii="Arial" w:hAnsi="Arial" w:cs="Arial"/>
                <w:iCs/>
              </w:rPr>
            </w:pPr>
            <w:r w:rsidRPr="009D3B64">
              <w:rPr>
                <w:rFonts w:ascii="Arial" w:hAnsi="Arial" w:cs="Arial"/>
                <w:iCs/>
              </w:rPr>
              <w:t>L</w:t>
            </w:r>
          </w:p>
        </w:tc>
        <w:tc>
          <w:tcPr>
            <w:tcW w:w="4855" w:type="dxa"/>
          </w:tcPr>
          <w:p w14:paraId="780ADF74" w14:textId="3258C181" w:rsidR="00FE4454" w:rsidRPr="009D3B64" w:rsidRDefault="00FE4454" w:rsidP="00FE4454">
            <w:pPr>
              <w:pStyle w:val="NoSpacing"/>
              <w:jc w:val="both"/>
              <w:rPr>
                <w:rFonts w:ascii="Arial" w:hAnsi="Arial" w:cs="Arial"/>
                <w:iCs/>
              </w:rPr>
            </w:pPr>
            <w:r w:rsidRPr="009D3B64">
              <w:rPr>
                <w:rFonts w:ascii="Arial" w:hAnsi="Arial" w:cs="Arial"/>
                <w:iCs/>
              </w:rPr>
              <w:t>Walk leader will remind walkers to be aware of vehicles before crossing.</w:t>
            </w:r>
          </w:p>
        </w:tc>
      </w:tr>
      <w:tr w:rsidR="00FE4454" w:rsidRPr="009D3B64" w14:paraId="6026E4AA" w14:textId="77777777" w:rsidTr="00F07BFC">
        <w:tc>
          <w:tcPr>
            <w:tcW w:w="2380" w:type="dxa"/>
          </w:tcPr>
          <w:p w14:paraId="5B1A777B" w14:textId="1D7E8285" w:rsidR="00FE4454" w:rsidRPr="009D3B64" w:rsidRDefault="00FE4454" w:rsidP="00FE4454">
            <w:pPr>
              <w:pStyle w:val="NoSpacing"/>
              <w:jc w:val="both"/>
              <w:rPr>
                <w:rFonts w:ascii="Arial" w:hAnsi="Arial" w:cs="Arial"/>
                <w:iCs/>
              </w:rPr>
            </w:pPr>
            <w:r w:rsidRPr="009D3B64">
              <w:rPr>
                <w:rFonts w:ascii="Arial" w:hAnsi="Arial" w:cs="Arial"/>
                <w:iCs/>
              </w:rPr>
              <w:t>Woburn, Road to Brickhill</w:t>
            </w:r>
          </w:p>
        </w:tc>
        <w:tc>
          <w:tcPr>
            <w:tcW w:w="1956" w:type="dxa"/>
          </w:tcPr>
          <w:p w14:paraId="21669548" w14:textId="139A089A" w:rsidR="00FE4454" w:rsidRPr="009D3B64" w:rsidRDefault="00FE4454" w:rsidP="00FE4454">
            <w:pPr>
              <w:pStyle w:val="NoSpacing"/>
              <w:jc w:val="both"/>
              <w:rPr>
                <w:rFonts w:ascii="Arial" w:hAnsi="Arial" w:cs="Arial"/>
                <w:iCs/>
              </w:rPr>
            </w:pPr>
            <w:r w:rsidRPr="009D3B64">
              <w:rPr>
                <w:rFonts w:ascii="Arial" w:hAnsi="Arial" w:cs="Arial"/>
                <w:color w:val="111111"/>
                <w:shd w:val="clear" w:color="auto" w:fill="FFFFFF"/>
              </w:rPr>
              <w:t>SP 9389 3264</w:t>
            </w:r>
          </w:p>
        </w:tc>
        <w:tc>
          <w:tcPr>
            <w:tcW w:w="2508" w:type="dxa"/>
          </w:tcPr>
          <w:p w14:paraId="7779BEB3" w14:textId="586999CC" w:rsidR="00FE4454" w:rsidRPr="009D3B64" w:rsidRDefault="00FE4454" w:rsidP="00FE4454">
            <w:pPr>
              <w:pStyle w:val="NoSpacing"/>
              <w:jc w:val="both"/>
              <w:rPr>
                <w:rFonts w:ascii="Arial" w:hAnsi="Arial" w:cs="Arial"/>
                <w:iCs/>
              </w:rPr>
            </w:pPr>
            <w:r w:rsidRPr="009D3B64">
              <w:rPr>
                <w:rFonts w:ascii="Arial" w:hAnsi="Arial" w:cs="Arial"/>
                <w:iCs/>
              </w:rPr>
              <w:t>Cross busy road in daylight</w:t>
            </w:r>
          </w:p>
        </w:tc>
        <w:tc>
          <w:tcPr>
            <w:tcW w:w="1067" w:type="dxa"/>
            <w:shd w:val="clear" w:color="auto" w:fill="FFFFFF" w:themeFill="background1"/>
          </w:tcPr>
          <w:p w14:paraId="1495C72D" w14:textId="663E0D89" w:rsidR="00FE4454" w:rsidRPr="009D3B64" w:rsidRDefault="00FE4454" w:rsidP="00FE4454">
            <w:pPr>
              <w:pStyle w:val="NoSpacing"/>
              <w:jc w:val="both"/>
              <w:rPr>
                <w:rFonts w:ascii="Arial" w:hAnsi="Arial" w:cs="Arial"/>
                <w:iCs/>
              </w:rPr>
            </w:pPr>
            <w:r w:rsidRPr="009D3B64">
              <w:rPr>
                <w:rFonts w:ascii="Arial" w:hAnsi="Arial" w:cs="Arial"/>
                <w:iCs/>
              </w:rPr>
              <w:t>M</w:t>
            </w:r>
          </w:p>
        </w:tc>
        <w:tc>
          <w:tcPr>
            <w:tcW w:w="1182" w:type="dxa"/>
            <w:shd w:val="clear" w:color="auto" w:fill="FFFFFF" w:themeFill="background1"/>
          </w:tcPr>
          <w:p w14:paraId="5106BD6C" w14:textId="759A2638" w:rsidR="00FE4454" w:rsidRPr="009D3B64" w:rsidRDefault="00FE4454" w:rsidP="00FE4454">
            <w:pPr>
              <w:pStyle w:val="NoSpacing"/>
              <w:jc w:val="both"/>
              <w:rPr>
                <w:rFonts w:ascii="Arial" w:hAnsi="Arial" w:cs="Arial"/>
                <w:iCs/>
              </w:rPr>
            </w:pPr>
            <w:r w:rsidRPr="009D3B64">
              <w:rPr>
                <w:rFonts w:ascii="Arial" w:hAnsi="Arial" w:cs="Arial"/>
                <w:iCs/>
              </w:rPr>
              <w:t>L</w:t>
            </w:r>
          </w:p>
        </w:tc>
        <w:tc>
          <w:tcPr>
            <w:tcW w:w="4855" w:type="dxa"/>
          </w:tcPr>
          <w:p w14:paraId="0A9DBB4B" w14:textId="35B9304D" w:rsidR="00FE4454" w:rsidRPr="009D3B64" w:rsidRDefault="00FE4454" w:rsidP="00FE4454">
            <w:pPr>
              <w:pStyle w:val="NoSpacing"/>
              <w:jc w:val="both"/>
              <w:rPr>
                <w:rFonts w:ascii="Arial" w:hAnsi="Arial" w:cs="Arial"/>
                <w:iCs/>
              </w:rPr>
            </w:pPr>
            <w:r w:rsidRPr="009D3B64">
              <w:rPr>
                <w:rFonts w:ascii="Arial" w:hAnsi="Arial" w:cs="Arial"/>
                <w:iCs/>
              </w:rPr>
              <w:t>Walk leader will remind walkers to be aware of vehicles before crossing.</w:t>
            </w:r>
          </w:p>
        </w:tc>
      </w:tr>
      <w:tr w:rsidR="00FE4454" w:rsidRPr="009D3B64" w14:paraId="5F346368" w14:textId="77777777" w:rsidTr="00F07BFC">
        <w:tc>
          <w:tcPr>
            <w:tcW w:w="2380" w:type="dxa"/>
          </w:tcPr>
          <w:p w14:paraId="5A21182F" w14:textId="29C0A6BC" w:rsidR="00FE4454" w:rsidRPr="009D3B64" w:rsidRDefault="00FE4454" w:rsidP="00FE4454">
            <w:pPr>
              <w:pStyle w:val="NoSpacing"/>
              <w:jc w:val="both"/>
              <w:rPr>
                <w:rFonts w:ascii="Arial" w:hAnsi="Arial" w:cs="Arial"/>
                <w:iCs/>
              </w:rPr>
            </w:pPr>
            <w:r w:rsidRPr="009D3B64">
              <w:rPr>
                <w:rFonts w:ascii="Arial" w:hAnsi="Arial" w:cs="Arial"/>
                <w:iCs/>
              </w:rPr>
              <w:t>Nr Woburn</w:t>
            </w:r>
            <w:r w:rsidR="00416B50" w:rsidRPr="009D3B64">
              <w:rPr>
                <w:rFonts w:ascii="Arial" w:hAnsi="Arial" w:cs="Arial"/>
                <w:iCs/>
              </w:rPr>
              <w:t>, Sheep Lane</w:t>
            </w:r>
          </w:p>
        </w:tc>
        <w:tc>
          <w:tcPr>
            <w:tcW w:w="1956" w:type="dxa"/>
          </w:tcPr>
          <w:p w14:paraId="6A6EAE40" w14:textId="77777777" w:rsidR="00FE4454" w:rsidRPr="009D3B64" w:rsidRDefault="00FE4454" w:rsidP="00FE4454">
            <w:pPr>
              <w:pStyle w:val="NoSpacing"/>
              <w:jc w:val="both"/>
              <w:rPr>
                <w:rFonts w:ascii="Arial" w:hAnsi="Arial" w:cs="Arial"/>
                <w:color w:val="111111"/>
                <w:shd w:val="clear" w:color="auto" w:fill="FFFFFF"/>
              </w:rPr>
            </w:pPr>
            <w:r w:rsidRPr="009D3B64">
              <w:rPr>
                <w:rFonts w:ascii="Arial" w:hAnsi="Arial" w:cs="Arial"/>
                <w:color w:val="111111"/>
                <w:shd w:val="clear" w:color="auto" w:fill="FFFFFF"/>
              </w:rPr>
              <w:t>SP 9332 3105 to</w:t>
            </w:r>
          </w:p>
          <w:p w14:paraId="42A9AD3F" w14:textId="49ABC8BB" w:rsidR="00416B50" w:rsidRPr="009D3B64" w:rsidRDefault="00416B50" w:rsidP="00FE4454">
            <w:pPr>
              <w:pStyle w:val="NoSpacing"/>
              <w:jc w:val="both"/>
              <w:rPr>
                <w:rFonts w:ascii="Arial" w:hAnsi="Arial" w:cs="Arial"/>
                <w:iCs/>
              </w:rPr>
            </w:pPr>
            <w:r w:rsidRPr="009D3B64">
              <w:rPr>
                <w:rFonts w:ascii="Arial" w:hAnsi="Arial" w:cs="Arial"/>
                <w:color w:val="111111"/>
                <w:shd w:val="clear" w:color="auto" w:fill="FFFFFF"/>
              </w:rPr>
              <w:t>SP 9330 3093</w:t>
            </w:r>
          </w:p>
        </w:tc>
        <w:tc>
          <w:tcPr>
            <w:tcW w:w="2508" w:type="dxa"/>
          </w:tcPr>
          <w:p w14:paraId="0268327E" w14:textId="0C9A44EF" w:rsidR="00FE4454" w:rsidRPr="009D3B64" w:rsidRDefault="00FE4454" w:rsidP="00FE4454">
            <w:pPr>
              <w:pStyle w:val="NoSpacing"/>
              <w:jc w:val="both"/>
              <w:rPr>
                <w:rFonts w:ascii="Arial" w:hAnsi="Arial" w:cs="Arial"/>
                <w:iCs/>
              </w:rPr>
            </w:pPr>
            <w:r w:rsidRPr="009D3B64">
              <w:rPr>
                <w:rFonts w:ascii="Arial" w:hAnsi="Arial" w:cs="Arial"/>
                <w:iCs/>
              </w:rPr>
              <w:t>Walk along village road with no path in day light.</w:t>
            </w:r>
          </w:p>
        </w:tc>
        <w:tc>
          <w:tcPr>
            <w:tcW w:w="1067" w:type="dxa"/>
            <w:shd w:val="clear" w:color="auto" w:fill="FFFFFF" w:themeFill="background1"/>
          </w:tcPr>
          <w:p w14:paraId="7265AEC3" w14:textId="15533382" w:rsidR="00FE4454" w:rsidRPr="009D3B64" w:rsidRDefault="00FE4454" w:rsidP="00FE4454">
            <w:pPr>
              <w:pStyle w:val="NoSpacing"/>
              <w:jc w:val="both"/>
              <w:rPr>
                <w:rFonts w:ascii="Arial" w:hAnsi="Arial" w:cs="Arial"/>
                <w:iCs/>
              </w:rPr>
            </w:pPr>
            <w:r w:rsidRPr="009D3B64">
              <w:rPr>
                <w:rFonts w:ascii="Arial" w:hAnsi="Arial" w:cs="Arial"/>
                <w:iCs/>
              </w:rPr>
              <w:t>M</w:t>
            </w:r>
          </w:p>
        </w:tc>
        <w:tc>
          <w:tcPr>
            <w:tcW w:w="1182" w:type="dxa"/>
            <w:shd w:val="clear" w:color="auto" w:fill="FFFFFF" w:themeFill="background1"/>
          </w:tcPr>
          <w:p w14:paraId="41EE6860" w14:textId="33EBBBEC" w:rsidR="00FE4454" w:rsidRPr="009D3B64" w:rsidRDefault="00FE4454" w:rsidP="00FE4454">
            <w:pPr>
              <w:pStyle w:val="NoSpacing"/>
              <w:jc w:val="both"/>
              <w:rPr>
                <w:rFonts w:ascii="Arial" w:hAnsi="Arial" w:cs="Arial"/>
                <w:iCs/>
              </w:rPr>
            </w:pPr>
            <w:r w:rsidRPr="009D3B64">
              <w:rPr>
                <w:rFonts w:ascii="Arial" w:hAnsi="Arial" w:cs="Arial"/>
                <w:iCs/>
              </w:rPr>
              <w:t>L</w:t>
            </w:r>
          </w:p>
        </w:tc>
        <w:tc>
          <w:tcPr>
            <w:tcW w:w="4855" w:type="dxa"/>
          </w:tcPr>
          <w:p w14:paraId="72270D41" w14:textId="75952153" w:rsidR="00FE4454" w:rsidRPr="009D3B64" w:rsidRDefault="00FE4454" w:rsidP="00FE4454">
            <w:pPr>
              <w:pStyle w:val="NoSpacing"/>
              <w:jc w:val="both"/>
              <w:rPr>
                <w:rFonts w:ascii="Arial" w:hAnsi="Arial" w:cs="Arial"/>
                <w:iCs/>
              </w:rPr>
            </w:pPr>
            <w:r w:rsidRPr="009D3B64">
              <w:rPr>
                <w:rFonts w:ascii="Arial" w:hAnsi="Arial" w:cs="Arial"/>
                <w:iCs/>
              </w:rPr>
              <w:t>Walk leader will remind walkers to be aware of vehicles, walk to face on-coming traffic.</w:t>
            </w:r>
          </w:p>
        </w:tc>
      </w:tr>
      <w:tr w:rsidR="00FE4454" w:rsidRPr="009D3B64" w14:paraId="13A8AF05" w14:textId="77777777" w:rsidTr="00F07BFC">
        <w:tc>
          <w:tcPr>
            <w:tcW w:w="2380" w:type="dxa"/>
          </w:tcPr>
          <w:p w14:paraId="153C9EFC" w14:textId="76EE267E" w:rsidR="00FE4454" w:rsidRPr="009D3B64" w:rsidRDefault="00416B50" w:rsidP="00FE4454">
            <w:pPr>
              <w:pStyle w:val="NoSpacing"/>
              <w:jc w:val="both"/>
              <w:rPr>
                <w:rFonts w:ascii="Arial" w:hAnsi="Arial" w:cs="Arial"/>
                <w:iCs/>
              </w:rPr>
            </w:pPr>
            <w:r w:rsidRPr="009D3B64">
              <w:rPr>
                <w:rFonts w:ascii="Arial" w:hAnsi="Arial" w:cs="Arial"/>
                <w:iCs/>
              </w:rPr>
              <w:t>Nr Brickhill, A5 road</w:t>
            </w:r>
          </w:p>
        </w:tc>
        <w:tc>
          <w:tcPr>
            <w:tcW w:w="1956" w:type="dxa"/>
          </w:tcPr>
          <w:p w14:paraId="51ABF8BF" w14:textId="16207C42" w:rsidR="00FE4454" w:rsidRPr="009D3B64" w:rsidRDefault="00416B50" w:rsidP="00FE4454">
            <w:pPr>
              <w:pStyle w:val="NoSpacing"/>
              <w:jc w:val="both"/>
              <w:rPr>
                <w:rFonts w:ascii="Arial" w:hAnsi="Arial" w:cs="Arial"/>
                <w:iCs/>
              </w:rPr>
            </w:pPr>
            <w:r w:rsidRPr="009D3B64">
              <w:rPr>
                <w:rFonts w:ascii="Arial" w:hAnsi="Arial" w:cs="Arial"/>
                <w:color w:val="111111"/>
                <w:shd w:val="clear" w:color="auto" w:fill="FFFFFF"/>
              </w:rPr>
              <w:t>SP 9275 3083</w:t>
            </w:r>
          </w:p>
        </w:tc>
        <w:tc>
          <w:tcPr>
            <w:tcW w:w="2508" w:type="dxa"/>
          </w:tcPr>
          <w:p w14:paraId="4D729100" w14:textId="551C702B" w:rsidR="00FE4454" w:rsidRPr="009D3B64" w:rsidRDefault="00416B50" w:rsidP="00FE4454">
            <w:pPr>
              <w:pStyle w:val="NoSpacing"/>
              <w:jc w:val="both"/>
              <w:rPr>
                <w:rFonts w:ascii="Arial" w:hAnsi="Arial" w:cs="Arial"/>
                <w:iCs/>
              </w:rPr>
            </w:pPr>
            <w:r w:rsidRPr="009D3B64">
              <w:rPr>
                <w:rFonts w:ascii="Arial" w:hAnsi="Arial" w:cs="Arial"/>
                <w:iCs/>
              </w:rPr>
              <w:t>Cross very busy road in twilight or dark</w:t>
            </w:r>
          </w:p>
        </w:tc>
        <w:tc>
          <w:tcPr>
            <w:tcW w:w="1067" w:type="dxa"/>
            <w:shd w:val="clear" w:color="auto" w:fill="FFFFFF" w:themeFill="background1"/>
          </w:tcPr>
          <w:p w14:paraId="3F319021" w14:textId="2947A8DC" w:rsidR="00FE4454" w:rsidRPr="009D3B64" w:rsidRDefault="00416B50" w:rsidP="00FE4454">
            <w:pPr>
              <w:pStyle w:val="NoSpacing"/>
              <w:jc w:val="both"/>
              <w:rPr>
                <w:rFonts w:ascii="Arial" w:hAnsi="Arial" w:cs="Arial"/>
                <w:iCs/>
              </w:rPr>
            </w:pPr>
            <w:r w:rsidRPr="009D3B64">
              <w:rPr>
                <w:rFonts w:ascii="Arial" w:hAnsi="Arial" w:cs="Arial"/>
                <w:iCs/>
              </w:rPr>
              <w:t>M</w:t>
            </w:r>
          </w:p>
        </w:tc>
        <w:tc>
          <w:tcPr>
            <w:tcW w:w="1182" w:type="dxa"/>
            <w:shd w:val="clear" w:color="auto" w:fill="FFFFFF" w:themeFill="background1"/>
          </w:tcPr>
          <w:p w14:paraId="6B7327BD" w14:textId="3D25C7C7" w:rsidR="00FE4454" w:rsidRPr="009D3B64" w:rsidRDefault="00416B50" w:rsidP="00FE4454">
            <w:pPr>
              <w:pStyle w:val="NoSpacing"/>
              <w:jc w:val="both"/>
              <w:rPr>
                <w:rFonts w:ascii="Arial" w:hAnsi="Arial" w:cs="Arial"/>
                <w:iCs/>
              </w:rPr>
            </w:pPr>
            <w:r w:rsidRPr="009D3B64">
              <w:rPr>
                <w:rFonts w:ascii="Arial" w:hAnsi="Arial" w:cs="Arial"/>
                <w:iCs/>
              </w:rPr>
              <w:t>L</w:t>
            </w:r>
          </w:p>
        </w:tc>
        <w:tc>
          <w:tcPr>
            <w:tcW w:w="4855" w:type="dxa"/>
          </w:tcPr>
          <w:p w14:paraId="3BC87120" w14:textId="2283A205" w:rsidR="00FE4454" w:rsidRPr="009D3B64" w:rsidRDefault="00416B50" w:rsidP="00FE4454">
            <w:pPr>
              <w:pStyle w:val="NoSpacing"/>
              <w:jc w:val="both"/>
              <w:rPr>
                <w:rFonts w:ascii="Arial" w:hAnsi="Arial" w:cs="Arial"/>
                <w:iCs/>
              </w:rPr>
            </w:pPr>
            <w:r w:rsidRPr="009D3B64">
              <w:rPr>
                <w:rFonts w:ascii="Arial" w:hAnsi="Arial" w:cs="Arial"/>
                <w:iCs/>
              </w:rPr>
              <w:t>Walk Leader and back marker will wear Hi Viz and supervise walkers crossing road. Walkers to use torch/head torch</w:t>
            </w:r>
          </w:p>
        </w:tc>
      </w:tr>
      <w:tr w:rsidR="00416B50" w:rsidRPr="009D3B64" w14:paraId="11DB8831" w14:textId="77777777" w:rsidTr="00F07BFC">
        <w:tc>
          <w:tcPr>
            <w:tcW w:w="2380" w:type="dxa"/>
          </w:tcPr>
          <w:p w14:paraId="14208376" w14:textId="21992030" w:rsidR="00416B50" w:rsidRPr="009D3B64" w:rsidRDefault="00416B50" w:rsidP="00416B50">
            <w:pPr>
              <w:pStyle w:val="NoSpacing"/>
              <w:jc w:val="both"/>
              <w:rPr>
                <w:rFonts w:ascii="Arial" w:hAnsi="Arial" w:cs="Arial"/>
                <w:iCs/>
              </w:rPr>
            </w:pPr>
            <w:r w:rsidRPr="009D3B64">
              <w:rPr>
                <w:rFonts w:ascii="Arial" w:hAnsi="Arial" w:cs="Arial"/>
                <w:iCs/>
              </w:rPr>
              <w:t>Nr Heath &amp; Reach, Brickhill Road</w:t>
            </w:r>
          </w:p>
        </w:tc>
        <w:tc>
          <w:tcPr>
            <w:tcW w:w="1956" w:type="dxa"/>
          </w:tcPr>
          <w:p w14:paraId="788DCAB9" w14:textId="77777777" w:rsidR="00416B50" w:rsidRPr="009D3B64" w:rsidRDefault="00416B50" w:rsidP="00416B50">
            <w:pPr>
              <w:pStyle w:val="NoSpacing"/>
              <w:jc w:val="both"/>
              <w:rPr>
                <w:rFonts w:ascii="Arial" w:hAnsi="Arial" w:cs="Arial"/>
                <w:color w:val="111111"/>
                <w:shd w:val="clear" w:color="auto" w:fill="FFFFFF"/>
              </w:rPr>
            </w:pPr>
            <w:r w:rsidRPr="009D3B64">
              <w:rPr>
                <w:rFonts w:ascii="Arial" w:hAnsi="Arial" w:cs="Arial"/>
                <w:color w:val="111111"/>
                <w:shd w:val="clear" w:color="auto" w:fill="FFFFFF"/>
              </w:rPr>
              <w:t xml:space="preserve">SP 9173 2990 to </w:t>
            </w:r>
          </w:p>
          <w:p w14:paraId="3E6003FC" w14:textId="181D6883" w:rsidR="00416B50" w:rsidRPr="009D3B64" w:rsidRDefault="00416B50" w:rsidP="00416B50">
            <w:pPr>
              <w:pStyle w:val="NoSpacing"/>
              <w:jc w:val="both"/>
              <w:rPr>
                <w:rFonts w:ascii="Arial" w:hAnsi="Arial" w:cs="Arial"/>
                <w:iCs/>
              </w:rPr>
            </w:pPr>
            <w:r w:rsidRPr="009D3B64">
              <w:rPr>
                <w:rFonts w:ascii="Arial" w:hAnsi="Arial" w:cs="Arial"/>
                <w:color w:val="111111"/>
                <w:shd w:val="clear" w:color="auto" w:fill="FFFFFF"/>
              </w:rPr>
              <w:t>SP 9153 2985</w:t>
            </w:r>
          </w:p>
        </w:tc>
        <w:tc>
          <w:tcPr>
            <w:tcW w:w="2508" w:type="dxa"/>
          </w:tcPr>
          <w:p w14:paraId="0485A448" w14:textId="5468A192" w:rsidR="00416B50" w:rsidRPr="009D3B64" w:rsidRDefault="00416B50" w:rsidP="00416B50">
            <w:pPr>
              <w:pStyle w:val="NoSpacing"/>
              <w:jc w:val="both"/>
              <w:rPr>
                <w:rFonts w:ascii="Arial" w:hAnsi="Arial" w:cs="Arial"/>
                <w:iCs/>
              </w:rPr>
            </w:pPr>
            <w:r w:rsidRPr="009D3B64">
              <w:rPr>
                <w:rFonts w:ascii="Arial" w:hAnsi="Arial" w:cs="Arial"/>
                <w:iCs/>
              </w:rPr>
              <w:t>Walk along quiet country lane with narrow verge in the dark</w:t>
            </w:r>
          </w:p>
        </w:tc>
        <w:tc>
          <w:tcPr>
            <w:tcW w:w="1067" w:type="dxa"/>
            <w:shd w:val="clear" w:color="auto" w:fill="FFFFFF" w:themeFill="background1"/>
          </w:tcPr>
          <w:p w14:paraId="15FC0772" w14:textId="28FE6FEB" w:rsidR="00416B50" w:rsidRPr="009D3B64" w:rsidRDefault="00416B50" w:rsidP="00416B50">
            <w:pPr>
              <w:pStyle w:val="NoSpacing"/>
              <w:jc w:val="both"/>
              <w:rPr>
                <w:rFonts w:ascii="Arial" w:hAnsi="Arial" w:cs="Arial"/>
                <w:iCs/>
              </w:rPr>
            </w:pPr>
            <w:r w:rsidRPr="009D3B64">
              <w:rPr>
                <w:rFonts w:ascii="Arial" w:hAnsi="Arial" w:cs="Arial"/>
                <w:iCs/>
              </w:rPr>
              <w:t>M</w:t>
            </w:r>
          </w:p>
        </w:tc>
        <w:tc>
          <w:tcPr>
            <w:tcW w:w="1182" w:type="dxa"/>
            <w:shd w:val="clear" w:color="auto" w:fill="FFFFFF" w:themeFill="background1"/>
          </w:tcPr>
          <w:p w14:paraId="00B6571E" w14:textId="44184DE2" w:rsidR="00416B50" w:rsidRPr="009D3B64" w:rsidRDefault="00416B50" w:rsidP="00416B50">
            <w:pPr>
              <w:pStyle w:val="NoSpacing"/>
              <w:jc w:val="both"/>
              <w:rPr>
                <w:rFonts w:ascii="Arial" w:hAnsi="Arial" w:cs="Arial"/>
                <w:iCs/>
              </w:rPr>
            </w:pPr>
            <w:r w:rsidRPr="009D3B64">
              <w:rPr>
                <w:rFonts w:ascii="Arial" w:hAnsi="Arial" w:cs="Arial"/>
                <w:iCs/>
              </w:rPr>
              <w:t>L</w:t>
            </w:r>
          </w:p>
        </w:tc>
        <w:tc>
          <w:tcPr>
            <w:tcW w:w="4855" w:type="dxa"/>
          </w:tcPr>
          <w:p w14:paraId="6E38BDF0" w14:textId="3AAFC07F" w:rsidR="00416B50" w:rsidRPr="009D3B64" w:rsidRDefault="00416B50" w:rsidP="00416B50">
            <w:pPr>
              <w:pStyle w:val="NoSpacing"/>
              <w:jc w:val="both"/>
              <w:rPr>
                <w:rFonts w:ascii="Arial" w:hAnsi="Arial" w:cs="Arial"/>
                <w:iCs/>
              </w:rPr>
            </w:pPr>
            <w:r w:rsidRPr="009D3B64">
              <w:rPr>
                <w:rFonts w:ascii="Arial" w:hAnsi="Arial" w:cs="Arial"/>
                <w:iCs/>
              </w:rPr>
              <w:t>Walk leader will remind walkers to be aware of vehicles, walk on verge as necessary, Walkers to use torch/head torch</w:t>
            </w:r>
          </w:p>
        </w:tc>
      </w:tr>
      <w:tr w:rsidR="00416B50" w:rsidRPr="009D3B64" w14:paraId="18AB120A" w14:textId="77777777" w:rsidTr="00F07BFC">
        <w:tc>
          <w:tcPr>
            <w:tcW w:w="2380" w:type="dxa"/>
          </w:tcPr>
          <w:p w14:paraId="3229329B" w14:textId="2E618FC0" w:rsidR="00416B50" w:rsidRPr="009D3B64" w:rsidRDefault="00416B50" w:rsidP="00416B50">
            <w:pPr>
              <w:pStyle w:val="NoSpacing"/>
              <w:jc w:val="both"/>
              <w:rPr>
                <w:rFonts w:ascii="Arial" w:hAnsi="Arial" w:cs="Arial"/>
                <w:iCs/>
              </w:rPr>
            </w:pPr>
            <w:r w:rsidRPr="009D3B64">
              <w:rPr>
                <w:rFonts w:ascii="Arial" w:hAnsi="Arial" w:cs="Arial"/>
                <w:iCs/>
              </w:rPr>
              <w:t xml:space="preserve">Rushmere, </w:t>
            </w:r>
            <w:proofErr w:type="spellStart"/>
            <w:r w:rsidRPr="009D3B64">
              <w:rPr>
                <w:rFonts w:ascii="Arial" w:hAnsi="Arial" w:cs="Arial"/>
                <w:iCs/>
              </w:rPr>
              <w:t>Bragenham</w:t>
            </w:r>
            <w:proofErr w:type="spellEnd"/>
            <w:r w:rsidRPr="009D3B64">
              <w:rPr>
                <w:rFonts w:ascii="Arial" w:hAnsi="Arial" w:cs="Arial"/>
                <w:iCs/>
              </w:rPr>
              <w:t xml:space="preserve"> Lane</w:t>
            </w:r>
          </w:p>
        </w:tc>
        <w:tc>
          <w:tcPr>
            <w:tcW w:w="1956" w:type="dxa"/>
          </w:tcPr>
          <w:p w14:paraId="71873587" w14:textId="7B77E656" w:rsidR="00416B50" w:rsidRPr="009D3B64" w:rsidRDefault="00416B50" w:rsidP="00416B50">
            <w:pPr>
              <w:pStyle w:val="NoSpacing"/>
              <w:jc w:val="both"/>
              <w:rPr>
                <w:rFonts w:ascii="Arial" w:hAnsi="Arial" w:cs="Arial"/>
                <w:iCs/>
              </w:rPr>
            </w:pPr>
            <w:r w:rsidRPr="009D3B64">
              <w:rPr>
                <w:rFonts w:ascii="Arial" w:hAnsi="Arial" w:cs="Arial"/>
                <w:color w:val="111111"/>
                <w:shd w:val="clear" w:color="auto" w:fill="FFFFFF"/>
              </w:rPr>
              <w:t>SP 9140 2774</w:t>
            </w:r>
          </w:p>
        </w:tc>
        <w:tc>
          <w:tcPr>
            <w:tcW w:w="2508" w:type="dxa"/>
          </w:tcPr>
          <w:p w14:paraId="6B1D7859" w14:textId="149E21FE" w:rsidR="00416B50" w:rsidRPr="009D3B64" w:rsidRDefault="00416B50" w:rsidP="00416B50">
            <w:pPr>
              <w:pStyle w:val="NoSpacing"/>
              <w:jc w:val="both"/>
              <w:rPr>
                <w:rFonts w:ascii="Arial" w:hAnsi="Arial" w:cs="Arial"/>
                <w:iCs/>
              </w:rPr>
            </w:pPr>
            <w:r w:rsidRPr="009D3B64">
              <w:rPr>
                <w:rFonts w:ascii="Arial" w:hAnsi="Arial" w:cs="Arial"/>
                <w:iCs/>
              </w:rPr>
              <w:t>Cross quiet country lane in the dark</w:t>
            </w:r>
          </w:p>
        </w:tc>
        <w:tc>
          <w:tcPr>
            <w:tcW w:w="1067" w:type="dxa"/>
            <w:shd w:val="clear" w:color="auto" w:fill="FFFFFF" w:themeFill="background1"/>
          </w:tcPr>
          <w:p w14:paraId="649ED55B" w14:textId="4949895D" w:rsidR="00416B50" w:rsidRPr="009D3B64" w:rsidRDefault="00416B50" w:rsidP="00416B50">
            <w:pPr>
              <w:pStyle w:val="NoSpacing"/>
              <w:jc w:val="both"/>
              <w:rPr>
                <w:rFonts w:ascii="Arial" w:hAnsi="Arial" w:cs="Arial"/>
                <w:iCs/>
              </w:rPr>
            </w:pPr>
            <w:r w:rsidRPr="009D3B64">
              <w:rPr>
                <w:rFonts w:ascii="Arial" w:hAnsi="Arial" w:cs="Arial"/>
                <w:iCs/>
              </w:rPr>
              <w:t>M</w:t>
            </w:r>
          </w:p>
        </w:tc>
        <w:tc>
          <w:tcPr>
            <w:tcW w:w="1182" w:type="dxa"/>
            <w:shd w:val="clear" w:color="auto" w:fill="FFFFFF" w:themeFill="background1"/>
          </w:tcPr>
          <w:p w14:paraId="3C6BFAF8" w14:textId="25279751" w:rsidR="00416B50" w:rsidRPr="009D3B64" w:rsidRDefault="00416B50" w:rsidP="00416B50">
            <w:pPr>
              <w:pStyle w:val="NoSpacing"/>
              <w:jc w:val="both"/>
              <w:rPr>
                <w:rFonts w:ascii="Arial" w:hAnsi="Arial" w:cs="Arial"/>
                <w:iCs/>
              </w:rPr>
            </w:pPr>
            <w:r w:rsidRPr="009D3B64">
              <w:rPr>
                <w:rFonts w:ascii="Arial" w:hAnsi="Arial" w:cs="Arial"/>
                <w:iCs/>
              </w:rPr>
              <w:t>L</w:t>
            </w:r>
          </w:p>
        </w:tc>
        <w:tc>
          <w:tcPr>
            <w:tcW w:w="4855" w:type="dxa"/>
          </w:tcPr>
          <w:p w14:paraId="1587E00D" w14:textId="56734C5B" w:rsidR="00416B50" w:rsidRPr="009D3B64" w:rsidRDefault="00416B50" w:rsidP="00416B50">
            <w:pPr>
              <w:pStyle w:val="NoSpacing"/>
              <w:jc w:val="both"/>
              <w:rPr>
                <w:rFonts w:ascii="Arial" w:hAnsi="Arial" w:cs="Arial"/>
                <w:iCs/>
              </w:rPr>
            </w:pPr>
            <w:r w:rsidRPr="009D3B64">
              <w:rPr>
                <w:rFonts w:ascii="Arial" w:hAnsi="Arial" w:cs="Arial"/>
                <w:iCs/>
              </w:rPr>
              <w:t>Walk leader will remind walkers to be aware of vehicles before crossing. Walkers to use torch/head torch</w:t>
            </w:r>
          </w:p>
        </w:tc>
      </w:tr>
      <w:tr w:rsidR="009D3B64" w:rsidRPr="009D3B64" w14:paraId="4EA074BF" w14:textId="77777777" w:rsidTr="00F07BFC">
        <w:tc>
          <w:tcPr>
            <w:tcW w:w="2380" w:type="dxa"/>
          </w:tcPr>
          <w:p w14:paraId="6E8B8011" w14:textId="25949BE2" w:rsidR="009D3B64" w:rsidRPr="009D3B64" w:rsidRDefault="009D3B64" w:rsidP="009D3B64">
            <w:pPr>
              <w:pStyle w:val="NoSpacing"/>
              <w:jc w:val="both"/>
              <w:rPr>
                <w:rFonts w:ascii="Arial" w:hAnsi="Arial" w:cs="Arial"/>
                <w:iCs/>
              </w:rPr>
            </w:pPr>
            <w:r w:rsidRPr="009D3B64">
              <w:rPr>
                <w:rFonts w:ascii="Arial" w:hAnsi="Arial" w:cs="Arial"/>
                <w:iCs/>
              </w:rPr>
              <w:t>Rushmere, Old Linslade Road</w:t>
            </w:r>
          </w:p>
        </w:tc>
        <w:tc>
          <w:tcPr>
            <w:tcW w:w="1956" w:type="dxa"/>
          </w:tcPr>
          <w:p w14:paraId="78BCFA2B" w14:textId="7FA4090B" w:rsidR="009D3B64" w:rsidRPr="009D3B64" w:rsidRDefault="009D3B64" w:rsidP="009D3B64">
            <w:pPr>
              <w:pStyle w:val="NoSpacing"/>
              <w:jc w:val="both"/>
              <w:rPr>
                <w:rFonts w:ascii="Arial" w:hAnsi="Arial" w:cs="Arial"/>
                <w:iCs/>
              </w:rPr>
            </w:pPr>
            <w:r w:rsidRPr="009D3B64">
              <w:rPr>
                <w:rFonts w:ascii="Arial" w:hAnsi="Arial" w:cs="Arial"/>
                <w:color w:val="111111"/>
                <w:shd w:val="clear" w:color="auto" w:fill="FFFFFF"/>
              </w:rPr>
              <w:t>SP 9140 2770</w:t>
            </w:r>
          </w:p>
        </w:tc>
        <w:tc>
          <w:tcPr>
            <w:tcW w:w="2508" w:type="dxa"/>
          </w:tcPr>
          <w:p w14:paraId="04D63657" w14:textId="292A6073" w:rsidR="009D3B64" w:rsidRPr="009D3B64" w:rsidRDefault="009D3B64" w:rsidP="009D3B64">
            <w:pPr>
              <w:pStyle w:val="NoSpacing"/>
              <w:jc w:val="both"/>
              <w:rPr>
                <w:rFonts w:ascii="Arial" w:hAnsi="Arial" w:cs="Arial"/>
                <w:iCs/>
              </w:rPr>
            </w:pPr>
            <w:r w:rsidRPr="009D3B64">
              <w:rPr>
                <w:rFonts w:ascii="Arial" w:hAnsi="Arial" w:cs="Arial"/>
                <w:iCs/>
              </w:rPr>
              <w:t>Cross busy road in the dark</w:t>
            </w:r>
          </w:p>
        </w:tc>
        <w:tc>
          <w:tcPr>
            <w:tcW w:w="1067" w:type="dxa"/>
            <w:shd w:val="clear" w:color="auto" w:fill="FFFFFF" w:themeFill="background1"/>
          </w:tcPr>
          <w:p w14:paraId="28EF5EAE" w14:textId="4C987E90" w:rsidR="009D3B64" w:rsidRPr="009D3B64" w:rsidRDefault="009D3B64" w:rsidP="009D3B64">
            <w:pPr>
              <w:pStyle w:val="NoSpacing"/>
              <w:jc w:val="both"/>
              <w:rPr>
                <w:rFonts w:ascii="Arial" w:hAnsi="Arial" w:cs="Arial"/>
                <w:iCs/>
              </w:rPr>
            </w:pPr>
            <w:r w:rsidRPr="009D3B64">
              <w:rPr>
                <w:rFonts w:ascii="Arial" w:hAnsi="Arial" w:cs="Arial"/>
                <w:iCs/>
              </w:rPr>
              <w:t>M</w:t>
            </w:r>
          </w:p>
        </w:tc>
        <w:tc>
          <w:tcPr>
            <w:tcW w:w="1182" w:type="dxa"/>
            <w:shd w:val="clear" w:color="auto" w:fill="FFFFFF" w:themeFill="background1"/>
          </w:tcPr>
          <w:p w14:paraId="02100019" w14:textId="113C34E7" w:rsidR="009D3B64" w:rsidRPr="009D3B64" w:rsidRDefault="009D3B64" w:rsidP="009D3B64">
            <w:pPr>
              <w:pStyle w:val="NoSpacing"/>
              <w:jc w:val="both"/>
              <w:rPr>
                <w:rFonts w:ascii="Arial" w:hAnsi="Arial" w:cs="Arial"/>
                <w:iCs/>
              </w:rPr>
            </w:pPr>
            <w:r w:rsidRPr="009D3B64">
              <w:rPr>
                <w:rFonts w:ascii="Arial" w:hAnsi="Arial" w:cs="Arial"/>
                <w:iCs/>
              </w:rPr>
              <w:t>L</w:t>
            </w:r>
          </w:p>
        </w:tc>
        <w:tc>
          <w:tcPr>
            <w:tcW w:w="4855" w:type="dxa"/>
          </w:tcPr>
          <w:p w14:paraId="3AE06C1D" w14:textId="275B3FD0" w:rsidR="009D3B64" w:rsidRPr="009D3B64" w:rsidRDefault="009D3B64" w:rsidP="009D3B64">
            <w:pPr>
              <w:pStyle w:val="NoSpacing"/>
              <w:jc w:val="both"/>
              <w:rPr>
                <w:rFonts w:ascii="Arial" w:hAnsi="Arial" w:cs="Arial"/>
                <w:iCs/>
              </w:rPr>
            </w:pPr>
            <w:r w:rsidRPr="009D3B64">
              <w:rPr>
                <w:rFonts w:ascii="Arial" w:hAnsi="Arial" w:cs="Arial"/>
                <w:iCs/>
              </w:rPr>
              <w:t>Walk leader will remind walkers to be aware of vehicles before crossing. Walkers to use torch/head torch</w:t>
            </w:r>
          </w:p>
        </w:tc>
      </w:tr>
      <w:tr w:rsidR="009D3B64" w:rsidRPr="009D3B64" w14:paraId="588DDCE4" w14:textId="77777777" w:rsidTr="00F07BFC">
        <w:tc>
          <w:tcPr>
            <w:tcW w:w="2380" w:type="dxa"/>
          </w:tcPr>
          <w:p w14:paraId="0833D4D6" w14:textId="4951C689" w:rsidR="009D3B64" w:rsidRPr="009D3B64" w:rsidRDefault="009D3B64" w:rsidP="009D3B64">
            <w:pPr>
              <w:pStyle w:val="NoSpacing"/>
              <w:jc w:val="both"/>
              <w:rPr>
                <w:rFonts w:ascii="Arial" w:hAnsi="Arial" w:cs="Arial"/>
                <w:iCs/>
              </w:rPr>
            </w:pPr>
            <w:r w:rsidRPr="009D3B64">
              <w:rPr>
                <w:rFonts w:ascii="Arial" w:hAnsi="Arial" w:cs="Arial"/>
                <w:iCs/>
              </w:rPr>
              <w:t>Nr Linslade, The Globe PH</w:t>
            </w:r>
          </w:p>
        </w:tc>
        <w:tc>
          <w:tcPr>
            <w:tcW w:w="1956" w:type="dxa"/>
          </w:tcPr>
          <w:p w14:paraId="75A85575" w14:textId="77777777" w:rsidR="009D3B64" w:rsidRPr="009D3B64" w:rsidRDefault="009D3B64" w:rsidP="009D3B64">
            <w:pPr>
              <w:pStyle w:val="NoSpacing"/>
              <w:jc w:val="both"/>
              <w:rPr>
                <w:rFonts w:ascii="Arial" w:hAnsi="Arial" w:cs="Arial"/>
                <w:color w:val="111111"/>
                <w:shd w:val="clear" w:color="auto" w:fill="FFFFFF"/>
              </w:rPr>
            </w:pPr>
            <w:r w:rsidRPr="009D3B64">
              <w:rPr>
                <w:rFonts w:ascii="Arial" w:hAnsi="Arial" w:cs="Arial"/>
                <w:color w:val="111111"/>
                <w:shd w:val="clear" w:color="auto" w:fill="FFFFFF"/>
              </w:rPr>
              <w:t>SP 9111 2631 to</w:t>
            </w:r>
          </w:p>
          <w:p w14:paraId="4778DC07" w14:textId="00638A7C" w:rsidR="009D3B64" w:rsidRPr="009D3B64" w:rsidRDefault="009D3B64" w:rsidP="009D3B64">
            <w:pPr>
              <w:pStyle w:val="NoSpacing"/>
              <w:jc w:val="both"/>
              <w:rPr>
                <w:rFonts w:ascii="Arial" w:hAnsi="Arial" w:cs="Arial"/>
                <w:iCs/>
              </w:rPr>
            </w:pPr>
            <w:r w:rsidRPr="009D3B64">
              <w:rPr>
                <w:rFonts w:ascii="Arial" w:hAnsi="Arial" w:cs="Arial"/>
                <w:color w:val="111111"/>
                <w:shd w:val="clear" w:color="auto" w:fill="FFFFFF"/>
              </w:rPr>
              <w:t>SP 9154 2506</w:t>
            </w:r>
          </w:p>
        </w:tc>
        <w:tc>
          <w:tcPr>
            <w:tcW w:w="2508" w:type="dxa"/>
          </w:tcPr>
          <w:p w14:paraId="029DD18D" w14:textId="6EE5BC07" w:rsidR="009D3B64" w:rsidRPr="009D3B64" w:rsidRDefault="009D3B64" w:rsidP="009D3B64">
            <w:pPr>
              <w:pStyle w:val="NoSpacing"/>
              <w:jc w:val="both"/>
              <w:rPr>
                <w:rFonts w:ascii="Arial" w:hAnsi="Arial" w:cs="Arial"/>
                <w:iCs/>
              </w:rPr>
            </w:pPr>
            <w:r w:rsidRPr="009D3B64">
              <w:rPr>
                <w:rFonts w:ascii="Arial" w:hAnsi="Arial" w:cs="Arial"/>
                <w:iCs/>
              </w:rPr>
              <w:t>Walk along Grand Union Canal Towpath – potential trip hazards – mooring ropes, mooring pins and rings, close proximity to open water.</w:t>
            </w:r>
          </w:p>
        </w:tc>
        <w:tc>
          <w:tcPr>
            <w:tcW w:w="1067" w:type="dxa"/>
            <w:shd w:val="clear" w:color="auto" w:fill="FFFFFF" w:themeFill="background1"/>
          </w:tcPr>
          <w:p w14:paraId="7B7CD0AE" w14:textId="1B7517E0" w:rsidR="009D3B64" w:rsidRPr="009D3B64" w:rsidRDefault="009D3B64" w:rsidP="009D3B64">
            <w:pPr>
              <w:pStyle w:val="NoSpacing"/>
              <w:jc w:val="both"/>
              <w:rPr>
                <w:rFonts w:ascii="Arial" w:hAnsi="Arial" w:cs="Arial"/>
                <w:iCs/>
              </w:rPr>
            </w:pPr>
            <w:r w:rsidRPr="009D3B64">
              <w:rPr>
                <w:rFonts w:ascii="Arial" w:hAnsi="Arial" w:cs="Arial"/>
                <w:iCs/>
              </w:rPr>
              <w:t>M</w:t>
            </w:r>
          </w:p>
        </w:tc>
        <w:tc>
          <w:tcPr>
            <w:tcW w:w="1182" w:type="dxa"/>
            <w:shd w:val="clear" w:color="auto" w:fill="FFFFFF" w:themeFill="background1"/>
          </w:tcPr>
          <w:p w14:paraId="7E5EA7D5" w14:textId="7621A1DF" w:rsidR="009D3B64" w:rsidRPr="009D3B64" w:rsidRDefault="009D3B64" w:rsidP="009D3B64">
            <w:pPr>
              <w:pStyle w:val="NoSpacing"/>
              <w:jc w:val="both"/>
              <w:rPr>
                <w:rFonts w:ascii="Arial" w:hAnsi="Arial" w:cs="Arial"/>
                <w:iCs/>
              </w:rPr>
            </w:pPr>
            <w:r w:rsidRPr="009D3B64">
              <w:rPr>
                <w:rFonts w:ascii="Arial" w:hAnsi="Arial" w:cs="Arial"/>
                <w:iCs/>
              </w:rPr>
              <w:t>L</w:t>
            </w:r>
          </w:p>
        </w:tc>
        <w:tc>
          <w:tcPr>
            <w:tcW w:w="4855" w:type="dxa"/>
          </w:tcPr>
          <w:p w14:paraId="10599AA1" w14:textId="72F7E621" w:rsidR="009D3B64" w:rsidRPr="009D3B64" w:rsidRDefault="009D3B64" w:rsidP="009D3B64">
            <w:pPr>
              <w:pStyle w:val="NoSpacing"/>
              <w:jc w:val="both"/>
              <w:rPr>
                <w:rFonts w:ascii="Arial" w:hAnsi="Arial" w:cs="Arial"/>
                <w:iCs/>
              </w:rPr>
            </w:pPr>
            <w:r w:rsidRPr="009D3B64">
              <w:rPr>
                <w:rFonts w:ascii="Arial" w:hAnsi="Arial" w:cs="Arial"/>
                <w:iCs/>
              </w:rPr>
              <w:t>Walk leader to remind walkers of hazards and need for care. Walkers to use torch/head torch</w:t>
            </w:r>
          </w:p>
        </w:tc>
      </w:tr>
      <w:tr w:rsidR="009D3B64" w:rsidRPr="009D3B64" w14:paraId="1EB6B001" w14:textId="77777777" w:rsidTr="00F07BFC">
        <w:tc>
          <w:tcPr>
            <w:tcW w:w="2380" w:type="dxa"/>
          </w:tcPr>
          <w:p w14:paraId="6BE097FE" w14:textId="77777777" w:rsidR="009D3B64" w:rsidRPr="009D3B64" w:rsidRDefault="009D3B64" w:rsidP="009D3B64">
            <w:pPr>
              <w:pStyle w:val="NoSpacing"/>
              <w:jc w:val="both"/>
              <w:rPr>
                <w:rFonts w:ascii="Arial" w:hAnsi="Arial" w:cs="Arial"/>
                <w:iCs/>
              </w:rPr>
            </w:pPr>
          </w:p>
        </w:tc>
        <w:tc>
          <w:tcPr>
            <w:tcW w:w="1956" w:type="dxa"/>
          </w:tcPr>
          <w:p w14:paraId="2233EA21" w14:textId="77777777" w:rsidR="009D3B64" w:rsidRPr="009D3B64" w:rsidRDefault="009D3B64" w:rsidP="009D3B64">
            <w:pPr>
              <w:pStyle w:val="NoSpacing"/>
              <w:jc w:val="both"/>
              <w:rPr>
                <w:rFonts w:ascii="Arial" w:hAnsi="Arial" w:cs="Arial"/>
                <w:iCs/>
              </w:rPr>
            </w:pPr>
          </w:p>
        </w:tc>
        <w:tc>
          <w:tcPr>
            <w:tcW w:w="2508" w:type="dxa"/>
          </w:tcPr>
          <w:p w14:paraId="3CA9BB65" w14:textId="77777777" w:rsidR="009D3B64" w:rsidRPr="009D3B64" w:rsidRDefault="009D3B64" w:rsidP="009D3B64">
            <w:pPr>
              <w:pStyle w:val="NoSpacing"/>
              <w:jc w:val="both"/>
              <w:rPr>
                <w:rFonts w:ascii="Arial" w:hAnsi="Arial" w:cs="Arial"/>
                <w:iCs/>
              </w:rPr>
            </w:pPr>
          </w:p>
        </w:tc>
        <w:tc>
          <w:tcPr>
            <w:tcW w:w="1067" w:type="dxa"/>
            <w:shd w:val="clear" w:color="auto" w:fill="FFFFFF" w:themeFill="background1"/>
          </w:tcPr>
          <w:p w14:paraId="5686EF80" w14:textId="77777777" w:rsidR="009D3B64" w:rsidRPr="009D3B64" w:rsidRDefault="009D3B64" w:rsidP="009D3B64">
            <w:pPr>
              <w:pStyle w:val="NoSpacing"/>
              <w:jc w:val="both"/>
              <w:rPr>
                <w:rFonts w:ascii="Arial" w:hAnsi="Arial" w:cs="Arial"/>
                <w:iCs/>
              </w:rPr>
            </w:pPr>
          </w:p>
        </w:tc>
        <w:tc>
          <w:tcPr>
            <w:tcW w:w="1182" w:type="dxa"/>
            <w:shd w:val="clear" w:color="auto" w:fill="FFFFFF" w:themeFill="background1"/>
          </w:tcPr>
          <w:p w14:paraId="119EEB3A" w14:textId="77777777" w:rsidR="009D3B64" w:rsidRPr="009D3B64" w:rsidRDefault="009D3B64" w:rsidP="009D3B64">
            <w:pPr>
              <w:pStyle w:val="NoSpacing"/>
              <w:jc w:val="both"/>
              <w:rPr>
                <w:rFonts w:ascii="Arial" w:hAnsi="Arial" w:cs="Arial"/>
                <w:iCs/>
              </w:rPr>
            </w:pPr>
          </w:p>
        </w:tc>
        <w:tc>
          <w:tcPr>
            <w:tcW w:w="4855" w:type="dxa"/>
          </w:tcPr>
          <w:p w14:paraId="18B2CEDD" w14:textId="77777777" w:rsidR="009D3B64" w:rsidRPr="009D3B64" w:rsidRDefault="009D3B64" w:rsidP="009D3B64">
            <w:pPr>
              <w:pStyle w:val="NoSpacing"/>
              <w:jc w:val="both"/>
              <w:rPr>
                <w:rFonts w:ascii="Arial" w:hAnsi="Arial" w:cs="Arial"/>
                <w:iCs/>
              </w:rPr>
            </w:pPr>
          </w:p>
        </w:tc>
      </w:tr>
    </w:tbl>
    <w:p w14:paraId="29B17D6D" w14:textId="77777777" w:rsidR="00BD56D9" w:rsidRPr="009D3B64" w:rsidRDefault="00BD56D9" w:rsidP="00BD56D9">
      <w:pPr>
        <w:spacing w:after="0" w:line="240" w:lineRule="auto"/>
        <w:jc w:val="both"/>
        <w:rPr>
          <w:rFonts w:ascii="Arial" w:eastAsia="Times New Roman" w:hAnsi="Arial" w:cs="Arial"/>
        </w:rPr>
        <w:sectPr w:rsidR="00BD56D9" w:rsidRPr="009D3B64" w:rsidSect="00BD56D9">
          <w:pgSz w:w="16838" w:h="11906" w:orient="landscape"/>
          <w:pgMar w:top="1440" w:right="1440" w:bottom="1440" w:left="1440" w:header="708" w:footer="708" w:gutter="0"/>
          <w:cols w:space="708"/>
          <w:docGrid w:linePitch="360"/>
        </w:sectPr>
      </w:pPr>
    </w:p>
    <w:tbl>
      <w:tblPr>
        <w:tblW w:w="0" w:type="auto"/>
        <w:tblCellSpacing w:w="0" w:type="dxa"/>
        <w:tblInd w:w="142" w:type="dxa"/>
        <w:tblCellMar>
          <w:left w:w="0" w:type="dxa"/>
          <w:right w:w="0" w:type="dxa"/>
        </w:tblCellMar>
        <w:tblLook w:val="04A0" w:firstRow="1" w:lastRow="0" w:firstColumn="1" w:lastColumn="0" w:noHBand="0" w:noVBand="1"/>
      </w:tblPr>
      <w:tblGrid>
        <w:gridCol w:w="8884"/>
      </w:tblGrid>
      <w:tr w:rsidR="00BD56D9" w:rsidRPr="009D3B64" w14:paraId="523913A7" w14:textId="77777777" w:rsidTr="00BD56D9">
        <w:trPr>
          <w:tblCellSpacing w:w="0" w:type="dxa"/>
        </w:trPr>
        <w:tc>
          <w:tcPr>
            <w:tcW w:w="8884" w:type="dxa"/>
            <w:vAlign w:val="center"/>
            <w:hideMark/>
          </w:tcPr>
          <w:p w14:paraId="192597B1" w14:textId="62F19110" w:rsidR="00BD56D9" w:rsidRPr="009D3B64" w:rsidRDefault="00BD56D9" w:rsidP="00BD56D9">
            <w:pPr>
              <w:spacing w:after="0" w:line="240" w:lineRule="auto"/>
              <w:rPr>
                <w:rFonts w:ascii="Arial" w:hAnsi="Arial" w:cs="Arial"/>
              </w:rPr>
            </w:pPr>
          </w:p>
        </w:tc>
      </w:tr>
    </w:tbl>
    <w:p w14:paraId="3D4F2ADC" w14:textId="77777777" w:rsidR="00BD56D9" w:rsidRPr="009D3B64" w:rsidRDefault="00BD56D9" w:rsidP="00BD56D9">
      <w:pPr>
        <w:pStyle w:val="NoSpacing"/>
        <w:jc w:val="both"/>
        <w:rPr>
          <w:rFonts w:ascii="Arial" w:hAnsi="Arial" w:cs="Arial"/>
        </w:rPr>
      </w:pPr>
    </w:p>
    <w:p w14:paraId="32CEF2B2" w14:textId="2A53B302" w:rsidR="00BD56D9" w:rsidRPr="009D3B64" w:rsidRDefault="00BD56D9" w:rsidP="00BD56D9">
      <w:pPr>
        <w:pStyle w:val="NoSpacing"/>
        <w:jc w:val="both"/>
        <w:rPr>
          <w:rFonts w:ascii="Arial" w:hAnsi="Arial" w:cs="Arial"/>
        </w:rPr>
      </w:pPr>
      <w:r w:rsidRPr="009D3B64">
        <w:rPr>
          <w:rFonts w:ascii="Arial" w:hAnsi="Arial" w:cs="Arial"/>
        </w:rPr>
        <w:t xml:space="preserve"> </w:t>
      </w:r>
    </w:p>
    <w:tbl>
      <w:tblPr>
        <w:tblStyle w:val="TableGrid"/>
        <w:tblW w:w="0" w:type="auto"/>
        <w:tblLook w:val="04A0" w:firstRow="1" w:lastRow="0" w:firstColumn="1" w:lastColumn="0" w:noHBand="0" w:noVBand="1"/>
      </w:tblPr>
      <w:tblGrid>
        <w:gridCol w:w="1803"/>
        <w:gridCol w:w="7213"/>
      </w:tblGrid>
      <w:tr w:rsidR="00BD56D9" w:rsidRPr="009D3B64" w14:paraId="50721BA5" w14:textId="77777777" w:rsidTr="00BD56D9">
        <w:tc>
          <w:tcPr>
            <w:tcW w:w="2405" w:type="dxa"/>
            <w:shd w:val="clear" w:color="auto" w:fill="FF0000"/>
          </w:tcPr>
          <w:p w14:paraId="48417706" w14:textId="77777777" w:rsidR="00BD56D9" w:rsidRPr="009D3B64" w:rsidRDefault="00BD56D9" w:rsidP="00BD56D9">
            <w:pPr>
              <w:pStyle w:val="NoSpacing"/>
              <w:jc w:val="both"/>
              <w:rPr>
                <w:rFonts w:ascii="Arial" w:hAnsi="Arial" w:cs="Arial"/>
                <w:lang w:eastAsia="en-GB"/>
              </w:rPr>
            </w:pPr>
            <w:r w:rsidRPr="009D3B64">
              <w:rPr>
                <w:rFonts w:ascii="Arial" w:hAnsi="Arial" w:cs="Arial"/>
                <w:lang w:eastAsia="en-GB"/>
              </w:rPr>
              <w:t>High Risk  (Red)</w:t>
            </w:r>
          </w:p>
        </w:tc>
        <w:tc>
          <w:tcPr>
            <w:tcW w:w="11543" w:type="dxa"/>
          </w:tcPr>
          <w:p w14:paraId="127FEB49" w14:textId="72CE5ACA" w:rsidR="00BD56D9" w:rsidRPr="009D3B64" w:rsidRDefault="00BD56D9" w:rsidP="00BD56D9">
            <w:pPr>
              <w:pStyle w:val="NoSpacing"/>
              <w:jc w:val="both"/>
              <w:rPr>
                <w:rFonts w:ascii="Arial" w:hAnsi="Arial" w:cs="Arial"/>
                <w:lang w:eastAsia="en-GB"/>
              </w:rPr>
            </w:pPr>
            <w:r w:rsidRPr="009D3B64">
              <w:rPr>
                <w:rFonts w:ascii="Arial" w:hAnsi="Arial" w:cs="Arial"/>
                <w:lang w:eastAsia="en-GB"/>
              </w:rPr>
              <w:t>This is an unacceptable risk. It cannot be accepted and must be reduced; if it is not possible to reduce then event cannot proceed</w:t>
            </w:r>
            <w:r w:rsidR="00C25C9A" w:rsidRPr="009D3B64">
              <w:rPr>
                <w:rFonts w:ascii="Arial" w:hAnsi="Arial" w:cs="Arial"/>
                <w:lang w:eastAsia="en-GB"/>
              </w:rPr>
              <w:t>.</w:t>
            </w:r>
            <w:r w:rsidR="006D1291" w:rsidRPr="009D3B64">
              <w:rPr>
                <w:rFonts w:ascii="Arial" w:hAnsi="Arial" w:cs="Arial"/>
                <w:lang w:eastAsia="en-GB"/>
              </w:rPr>
              <w:t xml:space="preserve"> </w:t>
            </w:r>
          </w:p>
        </w:tc>
      </w:tr>
      <w:tr w:rsidR="00BD56D9" w:rsidRPr="009D3B64" w14:paraId="23FE954B" w14:textId="77777777" w:rsidTr="00BD56D9">
        <w:tc>
          <w:tcPr>
            <w:tcW w:w="2405" w:type="dxa"/>
            <w:shd w:val="clear" w:color="auto" w:fill="FFFF00"/>
          </w:tcPr>
          <w:p w14:paraId="449B77C3" w14:textId="77777777" w:rsidR="00BD56D9" w:rsidRPr="009D3B64" w:rsidRDefault="00BD56D9" w:rsidP="00BD56D9">
            <w:pPr>
              <w:pStyle w:val="NoSpacing"/>
              <w:jc w:val="both"/>
              <w:rPr>
                <w:rFonts w:ascii="Arial" w:hAnsi="Arial" w:cs="Arial"/>
                <w:lang w:eastAsia="en-GB"/>
              </w:rPr>
            </w:pPr>
            <w:r w:rsidRPr="009D3B64">
              <w:rPr>
                <w:rFonts w:ascii="Arial" w:hAnsi="Arial" w:cs="Arial"/>
                <w:lang w:eastAsia="en-GB"/>
              </w:rPr>
              <w:t xml:space="preserve">Medium Risk (Yellow) </w:t>
            </w:r>
          </w:p>
        </w:tc>
        <w:tc>
          <w:tcPr>
            <w:tcW w:w="11543" w:type="dxa"/>
          </w:tcPr>
          <w:p w14:paraId="1B4E401F" w14:textId="01D629E4" w:rsidR="00BD56D9" w:rsidRPr="009D3B64" w:rsidRDefault="00BD56D9" w:rsidP="00BD56D9">
            <w:pPr>
              <w:pStyle w:val="NoSpacing"/>
              <w:jc w:val="both"/>
              <w:rPr>
                <w:rFonts w:ascii="Arial" w:hAnsi="Arial" w:cs="Arial"/>
                <w:lang w:eastAsia="en-GB"/>
              </w:rPr>
            </w:pPr>
            <w:r w:rsidRPr="009D3B64">
              <w:rPr>
                <w:rFonts w:ascii="Arial" w:hAnsi="Arial" w:cs="Arial"/>
                <w:lang w:eastAsia="en-GB"/>
              </w:rPr>
              <w:t>A significant risk exists.  Action must be taken to reduce the risk, as far as reasonably practicable</w:t>
            </w:r>
            <w:r w:rsidR="00C25C9A" w:rsidRPr="009D3B64">
              <w:rPr>
                <w:rFonts w:ascii="Arial" w:hAnsi="Arial" w:cs="Arial"/>
                <w:lang w:eastAsia="en-GB"/>
              </w:rPr>
              <w:t>.</w:t>
            </w:r>
          </w:p>
        </w:tc>
      </w:tr>
      <w:tr w:rsidR="00BD56D9" w:rsidRPr="009D3B64" w14:paraId="198A760B" w14:textId="77777777" w:rsidTr="00BD56D9">
        <w:tc>
          <w:tcPr>
            <w:tcW w:w="2405" w:type="dxa"/>
            <w:shd w:val="clear" w:color="auto" w:fill="00B050"/>
          </w:tcPr>
          <w:p w14:paraId="78B22247" w14:textId="77777777" w:rsidR="00BD56D9" w:rsidRPr="009D3B64" w:rsidRDefault="00BD56D9" w:rsidP="00BD56D9">
            <w:pPr>
              <w:pStyle w:val="NoSpacing"/>
              <w:jc w:val="both"/>
              <w:rPr>
                <w:rFonts w:ascii="Arial" w:hAnsi="Arial" w:cs="Arial"/>
                <w:lang w:eastAsia="en-GB"/>
              </w:rPr>
            </w:pPr>
            <w:r w:rsidRPr="009D3B64">
              <w:rPr>
                <w:rFonts w:ascii="Arial" w:hAnsi="Arial" w:cs="Arial"/>
                <w:lang w:eastAsia="en-GB"/>
              </w:rPr>
              <w:t>Low Risk (Green)</w:t>
            </w:r>
          </w:p>
        </w:tc>
        <w:tc>
          <w:tcPr>
            <w:tcW w:w="11543" w:type="dxa"/>
          </w:tcPr>
          <w:p w14:paraId="64D9FB4C" w14:textId="7F8698EF" w:rsidR="00BD56D9" w:rsidRPr="009D3B64" w:rsidRDefault="00BD56D9" w:rsidP="00BD56D9">
            <w:pPr>
              <w:pStyle w:val="NoSpacing"/>
              <w:jc w:val="both"/>
              <w:rPr>
                <w:rFonts w:ascii="Arial" w:hAnsi="Arial" w:cs="Arial"/>
                <w:lang w:eastAsia="en-GB"/>
              </w:rPr>
            </w:pPr>
            <w:r w:rsidRPr="009D3B64">
              <w:rPr>
                <w:rFonts w:ascii="Arial" w:hAnsi="Arial" w:cs="Arial"/>
                <w:lang w:eastAsia="en-GB"/>
              </w:rPr>
              <w:t>There exists a minimal</w:t>
            </w:r>
            <w:r w:rsidR="00C25C9A" w:rsidRPr="009D3B64">
              <w:rPr>
                <w:rFonts w:ascii="Arial" w:hAnsi="Arial" w:cs="Arial"/>
                <w:lang w:eastAsia="en-GB"/>
              </w:rPr>
              <w:t>,</w:t>
            </w:r>
            <w:r w:rsidR="006D1291" w:rsidRPr="009D3B64">
              <w:rPr>
                <w:rFonts w:ascii="Arial" w:hAnsi="Arial" w:cs="Arial"/>
                <w:color w:val="FF0000"/>
                <w:lang w:eastAsia="en-GB"/>
              </w:rPr>
              <w:t xml:space="preserve"> </w:t>
            </w:r>
            <w:r w:rsidRPr="009D3B64">
              <w:rPr>
                <w:rFonts w:ascii="Arial" w:hAnsi="Arial" w:cs="Arial"/>
                <w:lang w:eastAsia="en-GB"/>
              </w:rPr>
              <w:t>but acceptable risk.  Risk is never totally eliminated, but is controlled within tolerable limits.</w:t>
            </w:r>
          </w:p>
        </w:tc>
      </w:tr>
    </w:tbl>
    <w:p w14:paraId="09B19056" w14:textId="5415B118" w:rsidR="005837FA" w:rsidRPr="009D3B64" w:rsidRDefault="005837FA" w:rsidP="00F07BFC">
      <w:pPr>
        <w:pStyle w:val="NoSpacing"/>
        <w:jc w:val="both"/>
        <w:rPr>
          <w:rFonts w:ascii="Arial" w:hAnsi="Arial" w:cs="Arial"/>
        </w:rPr>
      </w:pPr>
      <w:bookmarkStart w:id="10" w:name="_Appendix_Three:_COVID-19"/>
      <w:bookmarkStart w:id="11" w:name="upto35mile"/>
      <w:bookmarkEnd w:id="10"/>
      <w:bookmarkEnd w:id="11"/>
    </w:p>
    <w:sectPr w:rsidR="005837FA" w:rsidRPr="009D3B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9EEA2" w14:textId="77777777" w:rsidR="00E9210D" w:rsidRDefault="00E9210D" w:rsidP="00CF5B7F">
      <w:pPr>
        <w:spacing w:after="0" w:line="240" w:lineRule="auto"/>
      </w:pPr>
      <w:r>
        <w:separator/>
      </w:r>
    </w:p>
  </w:endnote>
  <w:endnote w:type="continuationSeparator" w:id="0">
    <w:p w14:paraId="2BA9C38F" w14:textId="77777777" w:rsidR="00E9210D" w:rsidRDefault="00E9210D" w:rsidP="00CF5B7F">
      <w:pPr>
        <w:spacing w:after="0" w:line="240" w:lineRule="auto"/>
      </w:pPr>
      <w:r>
        <w:continuationSeparator/>
      </w:r>
    </w:p>
  </w:endnote>
  <w:endnote w:type="continuationNotice" w:id="1">
    <w:p w14:paraId="23ACC81F" w14:textId="77777777" w:rsidR="00E9210D" w:rsidRDefault="00E921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100399"/>
      <w:docPartObj>
        <w:docPartGallery w:val="Page Numbers (Bottom of Page)"/>
        <w:docPartUnique/>
      </w:docPartObj>
    </w:sdtPr>
    <w:sdtEndPr>
      <w:rPr>
        <w:color w:val="7F7F7F" w:themeColor="background1" w:themeShade="7F"/>
        <w:spacing w:val="60"/>
      </w:rPr>
    </w:sdtEndPr>
    <w:sdtContent>
      <w:p w14:paraId="05FC9CB6" w14:textId="77777777" w:rsidR="00FE4454" w:rsidRDefault="00FE445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w:t>
        </w:r>
        <w:r>
          <w:rPr>
            <w:noProof/>
          </w:rPr>
          <w:fldChar w:fldCharType="end"/>
        </w:r>
        <w:r>
          <w:t xml:space="preserve"> | </w:t>
        </w:r>
        <w:r>
          <w:rPr>
            <w:color w:val="7F7F7F" w:themeColor="background1" w:themeShade="7F"/>
            <w:spacing w:val="60"/>
          </w:rPr>
          <w:t>Page</w:t>
        </w:r>
      </w:p>
    </w:sdtContent>
  </w:sdt>
  <w:p w14:paraId="4714A5F8" w14:textId="77777777" w:rsidR="00FE4454" w:rsidRDefault="00FE4454">
    <w:pPr>
      <w:pStyle w:val="Footer"/>
    </w:pPr>
    <w:r>
      <w:rPr>
        <w:noProof/>
        <w:lang w:eastAsia="en-GB"/>
      </w:rPr>
      <w:drawing>
        <wp:inline distT="0" distB="0" distL="0" distR="0" wp14:anchorId="0F13DAAD" wp14:editId="07B8C8BD">
          <wp:extent cx="1230916" cy="430114"/>
          <wp:effectExtent l="0" t="0" r="7620" b="825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DWA.png"/>
                  <pic:cNvPicPr/>
                </pic:nvPicPr>
                <pic:blipFill>
                  <a:blip r:embed="rId1">
                    <a:extLst>
                      <a:ext uri="{28A0092B-C50C-407E-A947-70E740481C1C}">
                        <a14:useLocalDpi xmlns:a14="http://schemas.microsoft.com/office/drawing/2010/main" val="0"/>
                      </a:ext>
                    </a:extLst>
                  </a:blip>
                  <a:stretch>
                    <a:fillRect/>
                  </a:stretch>
                </pic:blipFill>
                <pic:spPr>
                  <a:xfrm>
                    <a:off x="0" y="0"/>
                    <a:ext cx="1275598" cy="4457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82D8E" w14:textId="77777777" w:rsidR="00E9210D" w:rsidRDefault="00E9210D" w:rsidP="00CF5B7F">
      <w:pPr>
        <w:spacing w:after="0" w:line="240" w:lineRule="auto"/>
      </w:pPr>
      <w:r>
        <w:separator/>
      </w:r>
    </w:p>
  </w:footnote>
  <w:footnote w:type="continuationSeparator" w:id="0">
    <w:p w14:paraId="747ED372" w14:textId="77777777" w:rsidR="00E9210D" w:rsidRDefault="00E9210D" w:rsidP="00CF5B7F">
      <w:pPr>
        <w:spacing w:after="0" w:line="240" w:lineRule="auto"/>
      </w:pPr>
      <w:r>
        <w:continuationSeparator/>
      </w:r>
    </w:p>
  </w:footnote>
  <w:footnote w:type="continuationNotice" w:id="1">
    <w:p w14:paraId="736DE100" w14:textId="77777777" w:rsidR="00E9210D" w:rsidRDefault="00E921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E02"/>
    <w:multiLevelType w:val="hybridMultilevel"/>
    <w:tmpl w:val="0874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81BF3"/>
    <w:multiLevelType w:val="hybridMultilevel"/>
    <w:tmpl w:val="37D2F4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E2E76"/>
    <w:multiLevelType w:val="hybridMultilevel"/>
    <w:tmpl w:val="368AD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31E72"/>
    <w:multiLevelType w:val="hybridMultilevel"/>
    <w:tmpl w:val="86062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17D41"/>
    <w:multiLevelType w:val="hybridMultilevel"/>
    <w:tmpl w:val="CF86E1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D0D77"/>
    <w:multiLevelType w:val="hybridMultilevel"/>
    <w:tmpl w:val="71B476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E3E29"/>
    <w:multiLevelType w:val="hybridMultilevel"/>
    <w:tmpl w:val="E2DA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60D00"/>
    <w:multiLevelType w:val="hybridMultilevel"/>
    <w:tmpl w:val="BF42E0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1772E"/>
    <w:multiLevelType w:val="multilevel"/>
    <w:tmpl w:val="3A1828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21540A"/>
    <w:multiLevelType w:val="hybridMultilevel"/>
    <w:tmpl w:val="B0760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759D1"/>
    <w:multiLevelType w:val="hybridMultilevel"/>
    <w:tmpl w:val="71FC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03C12"/>
    <w:multiLevelType w:val="hybridMultilevel"/>
    <w:tmpl w:val="5F085386"/>
    <w:lvl w:ilvl="0" w:tplc="C208667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A7D8E"/>
    <w:multiLevelType w:val="hybridMultilevel"/>
    <w:tmpl w:val="CC56A2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88B0DDF"/>
    <w:multiLevelType w:val="hybridMultilevel"/>
    <w:tmpl w:val="758E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D4980"/>
    <w:multiLevelType w:val="hybridMultilevel"/>
    <w:tmpl w:val="15D8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0605B"/>
    <w:multiLevelType w:val="hybridMultilevel"/>
    <w:tmpl w:val="EAC0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37843"/>
    <w:multiLevelType w:val="hybridMultilevel"/>
    <w:tmpl w:val="E79A9B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61699"/>
    <w:multiLevelType w:val="hybridMultilevel"/>
    <w:tmpl w:val="1D8CF6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274C8C"/>
    <w:multiLevelType w:val="hybridMultilevel"/>
    <w:tmpl w:val="D16806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4377E8"/>
    <w:multiLevelType w:val="hybridMultilevel"/>
    <w:tmpl w:val="9CC261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EE5CCA"/>
    <w:multiLevelType w:val="hybridMultilevel"/>
    <w:tmpl w:val="FDB4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13BAC"/>
    <w:multiLevelType w:val="hybridMultilevel"/>
    <w:tmpl w:val="40B25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CA751C"/>
    <w:multiLevelType w:val="hybridMultilevel"/>
    <w:tmpl w:val="0A024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B835C7"/>
    <w:multiLevelType w:val="hybridMultilevel"/>
    <w:tmpl w:val="47F27A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5BC01FFA"/>
    <w:multiLevelType w:val="hybridMultilevel"/>
    <w:tmpl w:val="E7B2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BF472C"/>
    <w:multiLevelType w:val="hybridMultilevel"/>
    <w:tmpl w:val="58C02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505296"/>
    <w:multiLevelType w:val="hybridMultilevel"/>
    <w:tmpl w:val="5240C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6604E8"/>
    <w:multiLevelType w:val="hybridMultilevel"/>
    <w:tmpl w:val="DFBC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A03899"/>
    <w:multiLevelType w:val="hybridMultilevel"/>
    <w:tmpl w:val="0F7A0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763A7"/>
    <w:multiLevelType w:val="hybridMultilevel"/>
    <w:tmpl w:val="5C24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C52DED"/>
    <w:multiLevelType w:val="hybridMultilevel"/>
    <w:tmpl w:val="426488A2"/>
    <w:lvl w:ilvl="0" w:tplc="0809000B">
      <w:start w:val="1"/>
      <w:numFmt w:val="bullet"/>
      <w:lvlText w:val=""/>
      <w:lvlJc w:val="left"/>
      <w:pPr>
        <w:ind w:left="612" w:hanging="360"/>
      </w:pPr>
      <w:rPr>
        <w:rFonts w:ascii="Wingdings" w:hAnsi="Wingdings"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1" w15:restartNumberingAfterBreak="0">
    <w:nsid w:val="73F70A3F"/>
    <w:multiLevelType w:val="hybridMultilevel"/>
    <w:tmpl w:val="7CB0E2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EB3521"/>
    <w:multiLevelType w:val="hybridMultilevel"/>
    <w:tmpl w:val="176C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7F1226"/>
    <w:multiLevelType w:val="hybridMultilevel"/>
    <w:tmpl w:val="32D6BB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9061EEA"/>
    <w:multiLevelType w:val="hybridMultilevel"/>
    <w:tmpl w:val="A8EC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2B2653"/>
    <w:multiLevelType w:val="hybridMultilevel"/>
    <w:tmpl w:val="FE78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EF7E00"/>
    <w:multiLevelType w:val="hybridMultilevel"/>
    <w:tmpl w:val="4918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8455D8"/>
    <w:multiLevelType w:val="hybridMultilevel"/>
    <w:tmpl w:val="2132C77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1736075">
    <w:abstractNumId w:val="15"/>
  </w:num>
  <w:num w:numId="2" w16cid:durableId="231241092">
    <w:abstractNumId w:val="3"/>
  </w:num>
  <w:num w:numId="3" w16cid:durableId="2136557236">
    <w:abstractNumId w:val="24"/>
  </w:num>
  <w:num w:numId="4" w16cid:durableId="826939394">
    <w:abstractNumId w:val="11"/>
  </w:num>
  <w:num w:numId="5" w16cid:durableId="1269970635">
    <w:abstractNumId w:val="0"/>
  </w:num>
  <w:num w:numId="6" w16cid:durableId="1523932840">
    <w:abstractNumId w:val="28"/>
  </w:num>
  <w:num w:numId="7" w16cid:durableId="1707945100">
    <w:abstractNumId w:val="34"/>
  </w:num>
  <w:num w:numId="8" w16cid:durableId="864320158">
    <w:abstractNumId w:val="37"/>
  </w:num>
  <w:num w:numId="9" w16cid:durableId="730691581">
    <w:abstractNumId w:val="14"/>
  </w:num>
  <w:num w:numId="10" w16cid:durableId="396366008">
    <w:abstractNumId w:val="13"/>
  </w:num>
  <w:num w:numId="11" w16cid:durableId="2000383475">
    <w:abstractNumId w:val="29"/>
  </w:num>
  <w:num w:numId="12" w16cid:durableId="1378310766">
    <w:abstractNumId w:val="20"/>
  </w:num>
  <w:num w:numId="13" w16cid:durableId="1408384341">
    <w:abstractNumId w:val="8"/>
  </w:num>
  <w:num w:numId="14" w16cid:durableId="552272902">
    <w:abstractNumId w:val="30"/>
  </w:num>
  <w:num w:numId="15" w16cid:durableId="522014081">
    <w:abstractNumId w:val="4"/>
  </w:num>
  <w:num w:numId="16" w16cid:durableId="491914304">
    <w:abstractNumId w:val="17"/>
  </w:num>
  <w:num w:numId="17" w16cid:durableId="1700351621">
    <w:abstractNumId w:val="7"/>
  </w:num>
  <w:num w:numId="18" w16cid:durableId="123934721">
    <w:abstractNumId w:val="5"/>
  </w:num>
  <w:num w:numId="19" w16cid:durableId="1977030462">
    <w:abstractNumId w:val="1"/>
  </w:num>
  <w:num w:numId="20" w16cid:durableId="1335958962">
    <w:abstractNumId w:val="9"/>
  </w:num>
  <w:num w:numId="21" w16cid:durableId="409694775">
    <w:abstractNumId w:val="16"/>
  </w:num>
  <w:num w:numId="22" w16cid:durableId="1509128446">
    <w:abstractNumId w:val="19"/>
  </w:num>
  <w:num w:numId="23" w16cid:durableId="1333727324">
    <w:abstractNumId w:val="31"/>
  </w:num>
  <w:num w:numId="24" w16cid:durableId="1749962648">
    <w:abstractNumId w:val="10"/>
  </w:num>
  <w:num w:numId="25" w16cid:durableId="461726916">
    <w:abstractNumId w:val="27"/>
  </w:num>
  <w:num w:numId="26" w16cid:durableId="158230581">
    <w:abstractNumId w:val="18"/>
  </w:num>
  <w:num w:numId="27" w16cid:durableId="1363049579">
    <w:abstractNumId w:val="21"/>
  </w:num>
  <w:num w:numId="28" w16cid:durableId="997853663">
    <w:abstractNumId w:val="25"/>
  </w:num>
  <w:num w:numId="29" w16cid:durableId="1432240266">
    <w:abstractNumId w:val="35"/>
  </w:num>
  <w:num w:numId="30" w16cid:durableId="694816338">
    <w:abstractNumId w:val="36"/>
  </w:num>
  <w:num w:numId="31" w16cid:durableId="719213316">
    <w:abstractNumId w:val="32"/>
  </w:num>
  <w:num w:numId="32" w16cid:durableId="717245758">
    <w:abstractNumId w:val="6"/>
  </w:num>
  <w:num w:numId="33" w16cid:durableId="1526014847">
    <w:abstractNumId w:val="2"/>
  </w:num>
  <w:num w:numId="34" w16cid:durableId="15840254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39287154">
    <w:abstractNumId w:val="23"/>
  </w:num>
  <w:num w:numId="36" w16cid:durableId="10337304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06011390">
    <w:abstractNumId w:val="26"/>
  </w:num>
  <w:num w:numId="38" w16cid:durableId="1260542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6B2"/>
    <w:rsid w:val="00010672"/>
    <w:rsid w:val="000146A8"/>
    <w:rsid w:val="000153A2"/>
    <w:rsid w:val="00023834"/>
    <w:rsid w:val="00025614"/>
    <w:rsid w:val="0002727D"/>
    <w:rsid w:val="000333D3"/>
    <w:rsid w:val="00040A9B"/>
    <w:rsid w:val="00046DA2"/>
    <w:rsid w:val="00047AF3"/>
    <w:rsid w:val="00047F55"/>
    <w:rsid w:val="00051F8F"/>
    <w:rsid w:val="00054444"/>
    <w:rsid w:val="0006369D"/>
    <w:rsid w:val="00070294"/>
    <w:rsid w:val="00071494"/>
    <w:rsid w:val="00073A07"/>
    <w:rsid w:val="00074C8F"/>
    <w:rsid w:val="000754BF"/>
    <w:rsid w:val="000773A0"/>
    <w:rsid w:val="000813BA"/>
    <w:rsid w:val="000A120A"/>
    <w:rsid w:val="000A42DD"/>
    <w:rsid w:val="000A53F5"/>
    <w:rsid w:val="000A76FE"/>
    <w:rsid w:val="000C1D78"/>
    <w:rsid w:val="000D018C"/>
    <w:rsid w:val="000D29E6"/>
    <w:rsid w:val="000D3663"/>
    <w:rsid w:val="000D56F6"/>
    <w:rsid w:val="000D5760"/>
    <w:rsid w:val="000E028E"/>
    <w:rsid w:val="000E34F9"/>
    <w:rsid w:val="000E5091"/>
    <w:rsid w:val="000E5699"/>
    <w:rsid w:val="000E7576"/>
    <w:rsid w:val="000E7BA8"/>
    <w:rsid w:val="000F0FB2"/>
    <w:rsid w:val="000F2FEB"/>
    <w:rsid w:val="000F7B4A"/>
    <w:rsid w:val="001036B2"/>
    <w:rsid w:val="001056AD"/>
    <w:rsid w:val="00110742"/>
    <w:rsid w:val="00111FD3"/>
    <w:rsid w:val="00113AA2"/>
    <w:rsid w:val="00122919"/>
    <w:rsid w:val="00124DA0"/>
    <w:rsid w:val="00127DF6"/>
    <w:rsid w:val="0013369D"/>
    <w:rsid w:val="001404D1"/>
    <w:rsid w:val="00142819"/>
    <w:rsid w:val="00142FE2"/>
    <w:rsid w:val="00156DE5"/>
    <w:rsid w:val="001619B2"/>
    <w:rsid w:val="00161ED9"/>
    <w:rsid w:val="00166E99"/>
    <w:rsid w:val="0017064C"/>
    <w:rsid w:val="0017238C"/>
    <w:rsid w:val="001775FA"/>
    <w:rsid w:val="00186452"/>
    <w:rsid w:val="001916C4"/>
    <w:rsid w:val="00197428"/>
    <w:rsid w:val="00197F09"/>
    <w:rsid w:val="001B5F4B"/>
    <w:rsid w:val="001B6BBD"/>
    <w:rsid w:val="001C0FD9"/>
    <w:rsid w:val="001C2139"/>
    <w:rsid w:val="001D2B2E"/>
    <w:rsid w:val="001D2D56"/>
    <w:rsid w:val="001D3DB8"/>
    <w:rsid w:val="001E31DD"/>
    <w:rsid w:val="001E3CB6"/>
    <w:rsid w:val="001E599F"/>
    <w:rsid w:val="001E6724"/>
    <w:rsid w:val="001F2426"/>
    <w:rsid w:val="001F36FA"/>
    <w:rsid w:val="001F442D"/>
    <w:rsid w:val="001F542A"/>
    <w:rsid w:val="00202AB4"/>
    <w:rsid w:val="002050E3"/>
    <w:rsid w:val="00221294"/>
    <w:rsid w:val="002217C7"/>
    <w:rsid w:val="00235A90"/>
    <w:rsid w:val="002412E2"/>
    <w:rsid w:val="002444BD"/>
    <w:rsid w:val="00246F15"/>
    <w:rsid w:val="00252D9E"/>
    <w:rsid w:val="0025307D"/>
    <w:rsid w:val="00261FF8"/>
    <w:rsid w:val="002659B6"/>
    <w:rsid w:val="0027446F"/>
    <w:rsid w:val="00275676"/>
    <w:rsid w:val="00275ADF"/>
    <w:rsid w:val="00276935"/>
    <w:rsid w:val="00284244"/>
    <w:rsid w:val="00291A46"/>
    <w:rsid w:val="00292324"/>
    <w:rsid w:val="0029310A"/>
    <w:rsid w:val="002946B7"/>
    <w:rsid w:val="002A0153"/>
    <w:rsid w:val="002A2730"/>
    <w:rsid w:val="002A3AAF"/>
    <w:rsid w:val="002A5EC0"/>
    <w:rsid w:val="002A659A"/>
    <w:rsid w:val="002A7314"/>
    <w:rsid w:val="002A7669"/>
    <w:rsid w:val="002B1721"/>
    <w:rsid w:val="002B5314"/>
    <w:rsid w:val="002C3608"/>
    <w:rsid w:val="002C3AA5"/>
    <w:rsid w:val="002D0180"/>
    <w:rsid w:val="002D1364"/>
    <w:rsid w:val="002D1798"/>
    <w:rsid w:val="002D4A7F"/>
    <w:rsid w:val="002E17D7"/>
    <w:rsid w:val="002F0715"/>
    <w:rsid w:val="002F1F61"/>
    <w:rsid w:val="002F251B"/>
    <w:rsid w:val="002F2B59"/>
    <w:rsid w:val="00306C48"/>
    <w:rsid w:val="003111FA"/>
    <w:rsid w:val="00314379"/>
    <w:rsid w:val="003158E5"/>
    <w:rsid w:val="00316E99"/>
    <w:rsid w:val="003202DA"/>
    <w:rsid w:val="00322304"/>
    <w:rsid w:val="00336782"/>
    <w:rsid w:val="00337E7B"/>
    <w:rsid w:val="00340C1C"/>
    <w:rsid w:val="00353A8B"/>
    <w:rsid w:val="00356B99"/>
    <w:rsid w:val="00356DF1"/>
    <w:rsid w:val="00357A7D"/>
    <w:rsid w:val="0036164B"/>
    <w:rsid w:val="00374825"/>
    <w:rsid w:val="0037502A"/>
    <w:rsid w:val="0038488B"/>
    <w:rsid w:val="003878F8"/>
    <w:rsid w:val="00390D64"/>
    <w:rsid w:val="00391BE1"/>
    <w:rsid w:val="00394341"/>
    <w:rsid w:val="003A48BB"/>
    <w:rsid w:val="003B3860"/>
    <w:rsid w:val="003B3E17"/>
    <w:rsid w:val="003B683E"/>
    <w:rsid w:val="003B7D2E"/>
    <w:rsid w:val="003C2405"/>
    <w:rsid w:val="003C3CA9"/>
    <w:rsid w:val="003C3D55"/>
    <w:rsid w:val="003C4B94"/>
    <w:rsid w:val="003C684A"/>
    <w:rsid w:val="003C777F"/>
    <w:rsid w:val="003D01A9"/>
    <w:rsid w:val="003E0CD9"/>
    <w:rsid w:val="003E45E1"/>
    <w:rsid w:val="003E60A8"/>
    <w:rsid w:val="003F08BD"/>
    <w:rsid w:val="00404167"/>
    <w:rsid w:val="00404E61"/>
    <w:rsid w:val="00410AF2"/>
    <w:rsid w:val="004123EA"/>
    <w:rsid w:val="00416B50"/>
    <w:rsid w:val="00421569"/>
    <w:rsid w:val="00421AF4"/>
    <w:rsid w:val="00422530"/>
    <w:rsid w:val="00432416"/>
    <w:rsid w:val="00433DAB"/>
    <w:rsid w:val="0043643D"/>
    <w:rsid w:val="0043660D"/>
    <w:rsid w:val="00437BDD"/>
    <w:rsid w:val="0045007B"/>
    <w:rsid w:val="004513C5"/>
    <w:rsid w:val="00453869"/>
    <w:rsid w:val="00454AEE"/>
    <w:rsid w:val="00460E3A"/>
    <w:rsid w:val="00462C7C"/>
    <w:rsid w:val="00467CEF"/>
    <w:rsid w:val="004707AA"/>
    <w:rsid w:val="004737F2"/>
    <w:rsid w:val="00485893"/>
    <w:rsid w:val="004905EF"/>
    <w:rsid w:val="00490F75"/>
    <w:rsid w:val="004913F9"/>
    <w:rsid w:val="00496713"/>
    <w:rsid w:val="00497362"/>
    <w:rsid w:val="004A01D8"/>
    <w:rsid w:val="004A2874"/>
    <w:rsid w:val="004A2CD9"/>
    <w:rsid w:val="004A2EC0"/>
    <w:rsid w:val="004A6CA4"/>
    <w:rsid w:val="004B5C01"/>
    <w:rsid w:val="004B697E"/>
    <w:rsid w:val="004D2619"/>
    <w:rsid w:val="004D3943"/>
    <w:rsid w:val="004D3ACF"/>
    <w:rsid w:val="004D41E6"/>
    <w:rsid w:val="004D58FC"/>
    <w:rsid w:val="004D7AA1"/>
    <w:rsid w:val="004E720B"/>
    <w:rsid w:val="004E7E6C"/>
    <w:rsid w:val="004F0D0A"/>
    <w:rsid w:val="004F2BF1"/>
    <w:rsid w:val="004F3C59"/>
    <w:rsid w:val="004F6376"/>
    <w:rsid w:val="004F66FE"/>
    <w:rsid w:val="00512B14"/>
    <w:rsid w:val="00515F22"/>
    <w:rsid w:val="005174A1"/>
    <w:rsid w:val="00517C9E"/>
    <w:rsid w:val="0052106D"/>
    <w:rsid w:val="00522F72"/>
    <w:rsid w:val="00526178"/>
    <w:rsid w:val="00532917"/>
    <w:rsid w:val="00535D06"/>
    <w:rsid w:val="00541157"/>
    <w:rsid w:val="00545C20"/>
    <w:rsid w:val="00550242"/>
    <w:rsid w:val="00550D3F"/>
    <w:rsid w:val="00553079"/>
    <w:rsid w:val="00555BE4"/>
    <w:rsid w:val="00560DBB"/>
    <w:rsid w:val="005727B0"/>
    <w:rsid w:val="00573D0C"/>
    <w:rsid w:val="0057432F"/>
    <w:rsid w:val="00581FEB"/>
    <w:rsid w:val="005837FA"/>
    <w:rsid w:val="00591AB3"/>
    <w:rsid w:val="005978A8"/>
    <w:rsid w:val="005A653E"/>
    <w:rsid w:val="005A6A25"/>
    <w:rsid w:val="005A730D"/>
    <w:rsid w:val="005B26A0"/>
    <w:rsid w:val="005B4B40"/>
    <w:rsid w:val="005C103B"/>
    <w:rsid w:val="005C18DA"/>
    <w:rsid w:val="005C348C"/>
    <w:rsid w:val="005C6F4F"/>
    <w:rsid w:val="005D7922"/>
    <w:rsid w:val="005E6376"/>
    <w:rsid w:val="005E6FDE"/>
    <w:rsid w:val="005F27FF"/>
    <w:rsid w:val="005F60A0"/>
    <w:rsid w:val="00613947"/>
    <w:rsid w:val="00613A5F"/>
    <w:rsid w:val="006226FE"/>
    <w:rsid w:val="0062505B"/>
    <w:rsid w:val="006268E4"/>
    <w:rsid w:val="00632879"/>
    <w:rsid w:val="00634499"/>
    <w:rsid w:val="00644692"/>
    <w:rsid w:val="006620F9"/>
    <w:rsid w:val="00677A8F"/>
    <w:rsid w:val="00681893"/>
    <w:rsid w:val="006832D1"/>
    <w:rsid w:val="0069102A"/>
    <w:rsid w:val="00692A49"/>
    <w:rsid w:val="00693170"/>
    <w:rsid w:val="00695955"/>
    <w:rsid w:val="006966D9"/>
    <w:rsid w:val="006A5994"/>
    <w:rsid w:val="006A63BC"/>
    <w:rsid w:val="006B3250"/>
    <w:rsid w:val="006B761B"/>
    <w:rsid w:val="006C230B"/>
    <w:rsid w:val="006C4F7E"/>
    <w:rsid w:val="006C5DFB"/>
    <w:rsid w:val="006D1291"/>
    <w:rsid w:val="006D3333"/>
    <w:rsid w:val="006E1E11"/>
    <w:rsid w:val="006E4343"/>
    <w:rsid w:val="006F1B76"/>
    <w:rsid w:val="00702F7F"/>
    <w:rsid w:val="007045B6"/>
    <w:rsid w:val="00707C47"/>
    <w:rsid w:val="00712553"/>
    <w:rsid w:val="007143D6"/>
    <w:rsid w:val="007200EA"/>
    <w:rsid w:val="007204C9"/>
    <w:rsid w:val="00734053"/>
    <w:rsid w:val="0073506D"/>
    <w:rsid w:val="00735E9C"/>
    <w:rsid w:val="0073769B"/>
    <w:rsid w:val="00743182"/>
    <w:rsid w:val="007462E6"/>
    <w:rsid w:val="0075455D"/>
    <w:rsid w:val="00774FAF"/>
    <w:rsid w:val="0077583D"/>
    <w:rsid w:val="00785B6E"/>
    <w:rsid w:val="00786F2B"/>
    <w:rsid w:val="00786FAA"/>
    <w:rsid w:val="00796D65"/>
    <w:rsid w:val="007A6AF7"/>
    <w:rsid w:val="007B6DE9"/>
    <w:rsid w:val="007B70E5"/>
    <w:rsid w:val="007B7DAC"/>
    <w:rsid w:val="007B7DC7"/>
    <w:rsid w:val="007C10DB"/>
    <w:rsid w:val="007C497F"/>
    <w:rsid w:val="007E02FC"/>
    <w:rsid w:val="007E3A0B"/>
    <w:rsid w:val="007E4B06"/>
    <w:rsid w:val="007E5D9E"/>
    <w:rsid w:val="007E6D63"/>
    <w:rsid w:val="007E7509"/>
    <w:rsid w:val="007F13D9"/>
    <w:rsid w:val="007F2E97"/>
    <w:rsid w:val="007F3AFD"/>
    <w:rsid w:val="007F779A"/>
    <w:rsid w:val="008148C1"/>
    <w:rsid w:val="00815505"/>
    <w:rsid w:val="008236E5"/>
    <w:rsid w:val="008239E8"/>
    <w:rsid w:val="0082600A"/>
    <w:rsid w:val="008260C7"/>
    <w:rsid w:val="008303F2"/>
    <w:rsid w:val="0083247E"/>
    <w:rsid w:val="00836C54"/>
    <w:rsid w:val="00836D8A"/>
    <w:rsid w:val="0084161E"/>
    <w:rsid w:val="00845220"/>
    <w:rsid w:val="00846234"/>
    <w:rsid w:val="008507F7"/>
    <w:rsid w:val="00853553"/>
    <w:rsid w:val="00853EB6"/>
    <w:rsid w:val="008546CC"/>
    <w:rsid w:val="0086574E"/>
    <w:rsid w:val="00874246"/>
    <w:rsid w:val="00874B09"/>
    <w:rsid w:val="00886C67"/>
    <w:rsid w:val="00886DD5"/>
    <w:rsid w:val="0088766E"/>
    <w:rsid w:val="00897CAD"/>
    <w:rsid w:val="008A06ED"/>
    <w:rsid w:val="008A1ED0"/>
    <w:rsid w:val="008A4408"/>
    <w:rsid w:val="008A5994"/>
    <w:rsid w:val="008C27AE"/>
    <w:rsid w:val="008C760A"/>
    <w:rsid w:val="008D3077"/>
    <w:rsid w:val="008D6F27"/>
    <w:rsid w:val="008E0926"/>
    <w:rsid w:val="008E0A89"/>
    <w:rsid w:val="008E6447"/>
    <w:rsid w:val="008E7AA6"/>
    <w:rsid w:val="008F137A"/>
    <w:rsid w:val="008F4643"/>
    <w:rsid w:val="008F591D"/>
    <w:rsid w:val="008F78E5"/>
    <w:rsid w:val="00900BE5"/>
    <w:rsid w:val="009028A7"/>
    <w:rsid w:val="00902CCE"/>
    <w:rsid w:val="00903780"/>
    <w:rsid w:val="0090620C"/>
    <w:rsid w:val="00913F39"/>
    <w:rsid w:val="009169BD"/>
    <w:rsid w:val="00916D0B"/>
    <w:rsid w:val="00922BF7"/>
    <w:rsid w:val="00926DA0"/>
    <w:rsid w:val="00936C42"/>
    <w:rsid w:val="00936F09"/>
    <w:rsid w:val="00937960"/>
    <w:rsid w:val="009468F0"/>
    <w:rsid w:val="00947782"/>
    <w:rsid w:val="0094790F"/>
    <w:rsid w:val="0095350D"/>
    <w:rsid w:val="009558DD"/>
    <w:rsid w:val="00955928"/>
    <w:rsid w:val="009606DB"/>
    <w:rsid w:val="009628B2"/>
    <w:rsid w:val="00966D53"/>
    <w:rsid w:val="00966EC7"/>
    <w:rsid w:val="00967C37"/>
    <w:rsid w:val="009721E6"/>
    <w:rsid w:val="00972619"/>
    <w:rsid w:val="009742BF"/>
    <w:rsid w:val="0097571D"/>
    <w:rsid w:val="00984FE7"/>
    <w:rsid w:val="00986291"/>
    <w:rsid w:val="009866C3"/>
    <w:rsid w:val="009872A7"/>
    <w:rsid w:val="0099094C"/>
    <w:rsid w:val="009A2097"/>
    <w:rsid w:val="009A73EE"/>
    <w:rsid w:val="009B589B"/>
    <w:rsid w:val="009B6D81"/>
    <w:rsid w:val="009C12D0"/>
    <w:rsid w:val="009C3F80"/>
    <w:rsid w:val="009C4DB8"/>
    <w:rsid w:val="009D3B64"/>
    <w:rsid w:val="009E3E63"/>
    <w:rsid w:val="009E5539"/>
    <w:rsid w:val="009F2A6E"/>
    <w:rsid w:val="009F366B"/>
    <w:rsid w:val="009F62CE"/>
    <w:rsid w:val="009F651B"/>
    <w:rsid w:val="00A03E6B"/>
    <w:rsid w:val="00A11677"/>
    <w:rsid w:val="00A11FD3"/>
    <w:rsid w:val="00A1472F"/>
    <w:rsid w:val="00A148EE"/>
    <w:rsid w:val="00A152AA"/>
    <w:rsid w:val="00A21EE1"/>
    <w:rsid w:val="00A241BC"/>
    <w:rsid w:val="00A25A6D"/>
    <w:rsid w:val="00A27D2D"/>
    <w:rsid w:val="00A30C73"/>
    <w:rsid w:val="00A42BA2"/>
    <w:rsid w:val="00A43E64"/>
    <w:rsid w:val="00A4610F"/>
    <w:rsid w:val="00A477ED"/>
    <w:rsid w:val="00A5583A"/>
    <w:rsid w:val="00A55F97"/>
    <w:rsid w:val="00A56837"/>
    <w:rsid w:val="00A6475F"/>
    <w:rsid w:val="00A77EE2"/>
    <w:rsid w:val="00A800F9"/>
    <w:rsid w:val="00A8199A"/>
    <w:rsid w:val="00A87733"/>
    <w:rsid w:val="00A94DF4"/>
    <w:rsid w:val="00A95101"/>
    <w:rsid w:val="00A96CCA"/>
    <w:rsid w:val="00AA1DAB"/>
    <w:rsid w:val="00AA2BCC"/>
    <w:rsid w:val="00AA60A2"/>
    <w:rsid w:val="00AB1DA1"/>
    <w:rsid w:val="00AB4691"/>
    <w:rsid w:val="00AC2213"/>
    <w:rsid w:val="00AC4BAA"/>
    <w:rsid w:val="00AC567B"/>
    <w:rsid w:val="00AD27EE"/>
    <w:rsid w:val="00AE78BD"/>
    <w:rsid w:val="00AF34EF"/>
    <w:rsid w:val="00B07D5D"/>
    <w:rsid w:val="00B13004"/>
    <w:rsid w:val="00B14A5A"/>
    <w:rsid w:val="00B173EB"/>
    <w:rsid w:val="00B20827"/>
    <w:rsid w:val="00B215DF"/>
    <w:rsid w:val="00B22594"/>
    <w:rsid w:val="00B31AE2"/>
    <w:rsid w:val="00B34995"/>
    <w:rsid w:val="00B3548C"/>
    <w:rsid w:val="00B40A51"/>
    <w:rsid w:val="00B46D94"/>
    <w:rsid w:val="00B50E76"/>
    <w:rsid w:val="00B51731"/>
    <w:rsid w:val="00B60BF4"/>
    <w:rsid w:val="00B633EF"/>
    <w:rsid w:val="00B63F7B"/>
    <w:rsid w:val="00B706CF"/>
    <w:rsid w:val="00B7299D"/>
    <w:rsid w:val="00B74DC2"/>
    <w:rsid w:val="00B80F1F"/>
    <w:rsid w:val="00B818FF"/>
    <w:rsid w:val="00B8359C"/>
    <w:rsid w:val="00B923DF"/>
    <w:rsid w:val="00BA28CA"/>
    <w:rsid w:val="00BA4D08"/>
    <w:rsid w:val="00BB1032"/>
    <w:rsid w:val="00BB529C"/>
    <w:rsid w:val="00BC3014"/>
    <w:rsid w:val="00BC648E"/>
    <w:rsid w:val="00BD1218"/>
    <w:rsid w:val="00BD45B3"/>
    <w:rsid w:val="00BD476A"/>
    <w:rsid w:val="00BD56D9"/>
    <w:rsid w:val="00BE2132"/>
    <w:rsid w:val="00BE432B"/>
    <w:rsid w:val="00BE4F85"/>
    <w:rsid w:val="00BE75E5"/>
    <w:rsid w:val="00BF04E3"/>
    <w:rsid w:val="00BF04E7"/>
    <w:rsid w:val="00BF299A"/>
    <w:rsid w:val="00BF32D3"/>
    <w:rsid w:val="00BF44DC"/>
    <w:rsid w:val="00BF6447"/>
    <w:rsid w:val="00C1368A"/>
    <w:rsid w:val="00C23674"/>
    <w:rsid w:val="00C25C9A"/>
    <w:rsid w:val="00C33BB1"/>
    <w:rsid w:val="00C37BC8"/>
    <w:rsid w:val="00C40968"/>
    <w:rsid w:val="00C40AEB"/>
    <w:rsid w:val="00C42657"/>
    <w:rsid w:val="00C4719C"/>
    <w:rsid w:val="00C55973"/>
    <w:rsid w:val="00C56A4B"/>
    <w:rsid w:val="00C56FF3"/>
    <w:rsid w:val="00C61C60"/>
    <w:rsid w:val="00C647BB"/>
    <w:rsid w:val="00C64ED1"/>
    <w:rsid w:val="00C7104A"/>
    <w:rsid w:val="00C729BE"/>
    <w:rsid w:val="00C74725"/>
    <w:rsid w:val="00C7758C"/>
    <w:rsid w:val="00C802E1"/>
    <w:rsid w:val="00C83351"/>
    <w:rsid w:val="00C92259"/>
    <w:rsid w:val="00C96E1A"/>
    <w:rsid w:val="00CA2561"/>
    <w:rsid w:val="00CA499C"/>
    <w:rsid w:val="00CA51F7"/>
    <w:rsid w:val="00CA6C26"/>
    <w:rsid w:val="00CB0C5D"/>
    <w:rsid w:val="00CB5D70"/>
    <w:rsid w:val="00CB7A25"/>
    <w:rsid w:val="00CC2839"/>
    <w:rsid w:val="00CD0180"/>
    <w:rsid w:val="00CD2D74"/>
    <w:rsid w:val="00CD3A2F"/>
    <w:rsid w:val="00CD74A1"/>
    <w:rsid w:val="00CE13F2"/>
    <w:rsid w:val="00CE17DD"/>
    <w:rsid w:val="00CE24F3"/>
    <w:rsid w:val="00CE5B4F"/>
    <w:rsid w:val="00CE661C"/>
    <w:rsid w:val="00CE7A3A"/>
    <w:rsid w:val="00CF2875"/>
    <w:rsid w:val="00CF5B7F"/>
    <w:rsid w:val="00D10E30"/>
    <w:rsid w:val="00D12972"/>
    <w:rsid w:val="00D15021"/>
    <w:rsid w:val="00D272FD"/>
    <w:rsid w:val="00D3112F"/>
    <w:rsid w:val="00D33666"/>
    <w:rsid w:val="00D343DF"/>
    <w:rsid w:val="00D41774"/>
    <w:rsid w:val="00D41895"/>
    <w:rsid w:val="00D43169"/>
    <w:rsid w:val="00D46D06"/>
    <w:rsid w:val="00D50D35"/>
    <w:rsid w:val="00D5723C"/>
    <w:rsid w:val="00D576EB"/>
    <w:rsid w:val="00D66E60"/>
    <w:rsid w:val="00D70304"/>
    <w:rsid w:val="00D8013A"/>
    <w:rsid w:val="00D87301"/>
    <w:rsid w:val="00D877C5"/>
    <w:rsid w:val="00D945CA"/>
    <w:rsid w:val="00DA435A"/>
    <w:rsid w:val="00DC0282"/>
    <w:rsid w:val="00DC34D8"/>
    <w:rsid w:val="00DC6446"/>
    <w:rsid w:val="00DD0F8E"/>
    <w:rsid w:val="00DD1944"/>
    <w:rsid w:val="00DD3D90"/>
    <w:rsid w:val="00DD47DE"/>
    <w:rsid w:val="00DD4F63"/>
    <w:rsid w:val="00DD5C8A"/>
    <w:rsid w:val="00DD6213"/>
    <w:rsid w:val="00DE3B66"/>
    <w:rsid w:val="00DE3D47"/>
    <w:rsid w:val="00DE4EF2"/>
    <w:rsid w:val="00DE634A"/>
    <w:rsid w:val="00DE6571"/>
    <w:rsid w:val="00DF40B5"/>
    <w:rsid w:val="00E11F6C"/>
    <w:rsid w:val="00E14280"/>
    <w:rsid w:val="00E20113"/>
    <w:rsid w:val="00E258BC"/>
    <w:rsid w:val="00E25C90"/>
    <w:rsid w:val="00E43F7D"/>
    <w:rsid w:val="00E44BBB"/>
    <w:rsid w:val="00E51173"/>
    <w:rsid w:val="00E570C3"/>
    <w:rsid w:val="00E6326F"/>
    <w:rsid w:val="00E6480D"/>
    <w:rsid w:val="00E6513B"/>
    <w:rsid w:val="00E67004"/>
    <w:rsid w:val="00E703FF"/>
    <w:rsid w:val="00E72668"/>
    <w:rsid w:val="00E766DD"/>
    <w:rsid w:val="00E80C4D"/>
    <w:rsid w:val="00E81C63"/>
    <w:rsid w:val="00E8287D"/>
    <w:rsid w:val="00E83CE3"/>
    <w:rsid w:val="00E9210D"/>
    <w:rsid w:val="00E94F25"/>
    <w:rsid w:val="00EA5FC7"/>
    <w:rsid w:val="00EC0081"/>
    <w:rsid w:val="00EC0202"/>
    <w:rsid w:val="00EC0244"/>
    <w:rsid w:val="00EC0DC6"/>
    <w:rsid w:val="00EC5913"/>
    <w:rsid w:val="00ED14E7"/>
    <w:rsid w:val="00ED4059"/>
    <w:rsid w:val="00EE345C"/>
    <w:rsid w:val="00EE4284"/>
    <w:rsid w:val="00EF4000"/>
    <w:rsid w:val="00EF4330"/>
    <w:rsid w:val="00EF72CC"/>
    <w:rsid w:val="00F0209C"/>
    <w:rsid w:val="00F02132"/>
    <w:rsid w:val="00F02C27"/>
    <w:rsid w:val="00F02CAD"/>
    <w:rsid w:val="00F05A90"/>
    <w:rsid w:val="00F07BFC"/>
    <w:rsid w:val="00F10AE0"/>
    <w:rsid w:val="00F11C44"/>
    <w:rsid w:val="00F20253"/>
    <w:rsid w:val="00F2064A"/>
    <w:rsid w:val="00F219C9"/>
    <w:rsid w:val="00F2611D"/>
    <w:rsid w:val="00F302BE"/>
    <w:rsid w:val="00F434AE"/>
    <w:rsid w:val="00F460DE"/>
    <w:rsid w:val="00F54CA5"/>
    <w:rsid w:val="00F5586C"/>
    <w:rsid w:val="00F57936"/>
    <w:rsid w:val="00F678C7"/>
    <w:rsid w:val="00F70365"/>
    <w:rsid w:val="00F70A78"/>
    <w:rsid w:val="00F74E5C"/>
    <w:rsid w:val="00F80340"/>
    <w:rsid w:val="00F810E5"/>
    <w:rsid w:val="00F859CE"/>
    <w:rsid w:val="00F90986"/>
    <w:rsid w:val="00F91442"/>
    <w:rsid w:val="00F931A6"/>
    <w:rsid w:val="00F9477F"/>
    <w:rsid w:val="00FA0BD4"/>
    <w:rsid w:val="00FC5A19"/>
    <w:rsid w:val="00FD055D"/>
    <w:rsid w:val="00FD176F"/>
    <w:rsid w:val="00FD43FF"/>
    <w:rsid w:val="00FE0AB9"/>
    <w:rsid w:val="00FE3FA9"/>
    <w:rsid w:val="00FE4454"/>
    <w:rsid w:val="00FF08FA"/>
    <w:rsid w:val="00FF0E1E"/>
    <w:rsid w:val="00FF2507"/>
    <w:rsid w:val="00FF7C63"/>
    <w:rsid w:val="6167F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7BD2"/>
  <w15:chartTrackingRefBased/>
  <w15:docId w15:val="{647AF29B-B151-4FBA-BEAE-B956F33C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7A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30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6B2"/>
    <w:pPr>
      <w:ind w:left="720"/>
      <w:contextualSpacing/>
    </w:pPr>
  </w:style>
  <w:style w:type="paragraph" w:styleId="BalloonText">
    <w:name w:val="Balloon Text"/>
    <w:basedOn w:val="Normal"/>
    <w:link w:val="BalloonTextChar"/>
    <w:uiPriority w:val="99"/>
    <w:semiHidden/>
    <w:unhideWhenUsed/>
    <w:rsid w:val="00CB0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C5D"/>
    <w:rPr>
      <w:rFonts w:ascii="Segoe UI" w:hAnsi="Segoe UI" w:cs="Segoe UI"/>
      <w:sz w:val="18"/>
      <w:szCs w:val="18"/>
    </w:rPr>
  </w:style>
  <w:style w:type="character" w:customStyle="1" w:styleId="Heading1Char">
    <w:name w:val="Heading 1 Char"/>
    <w:basedOn w:val="DefaultParagraphFont"/>
    <w:link w:val="Heading1"/>
    <w:uiPriority w:val="9"/>
    <w:rsid w:val="008E7AA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E7AA6"/>
    <w:pPr>
      <w:outlineLvl w:val="9"/>
    </w:pPr>
    <w:rPr>
      <w:lang w:val="en-US"/>
    </w:rPr>
  </w:style>
  <w:style w:type="paragraph" w:styleId="TOC1">
    <w:name w:val="toc 1"/>
    <w:basedOn w:val="Normal"/>
    <w:next w:val="Normal"/>
    <w:autoRedefine/>
    <w:uiPriority w:val="39"/>
    <w:unhideWhenUsed/>
    <w:rsid w:val="008E7AA6"/>
    <w:pPr>
      <w:spacing w:after="100"/>
    </w:pPr>
  </w:style>
  <w:style w:type="character" w:styleId="Hyperlink">
    <w:name w:val="Hyperlink"/>
    <w:basedOn w:val="DefaultParagraphFont"/>
    <w:uiPriority w:val="99"/>
    <w:unhideWhenUsed/>
    <w:rsid w:val="008E7AA6"/>
    <w:rPr>
      <w:color w:val="0563C1" w:themeColor="hyperlink"/>
      <w:u w:val="single"/>
    </w:rPr>
  </w:style>
  <w:style w:type="table" w:styleId="TableGrid">
    <w:name w:val="Table Grid"/>
    <w:basedOn w:val="TableNormal"/>
    <w:uiPriority w:val="59"/>
    <w:rsid w:val="008E7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5307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5307D"/>
    <w:pPr>
      <w:spacing w:after="100"/>
      <w:ind w:left="220"/>
    </w:pPr>
  </w:style>
  <w:style w:type="paragraph" w:customStyle="1" w:styleId="Pa8">
    <w:name w:val="Pa8"/>
    <w:basedOn w:val="Normal"/>
    <w:next w:val="Normal"/>
    <w:uiPriority w:val="99"/>
    <w:rsid w:val="001619B2"/>
    <w:pPr>
      <w:autoSpaceDE w:val="0"/>
      <w:autoSpaceDN w:val="0"/>
      <w:adjustRightInd w:val="0"/>
      <w:spacing w:after="0" w:line="261" w:lineRule="atLeast"/>
    </w:pPr>
    <w:rPr>
      <w:rFonts w:ascii="Lato" w:hAnsi="Lato"/>
      <w:sz w:val="24"/>
      <w:szCs w:val="24"/>
    </w:rPr>
  </w:style>
  <w:style w:type="paragraph" w:customStyle="1" w:styleId="Pa9">
    <w:name w:val="Pa9"/>
    <w:basedOn w:val="Normal"/>
    <w:next w:val="Normal"/>
    <w:uiPriority w:val="99"/>
    <w:rsid w:val="001619B2"/>
    <w:pPr>
      <w:autoSpaceDE w:val="0"/>
      <w:autoSpaceDN w:val="0"/>
      <w:adjustRightInd w:val="0"/>
      <w:spacing w:after="0" w:line="231" w:lineRule="atLeast"/>
    </w:pPr>
    <w:rPr>
      <w:rFonts w:ascii="Lato" w:hAnsi="Lato"/>
      <w:sz w:val="24"/>
      <w:szCs w:val="24"/>
    </w:rPr>
  </w:style>
  <w:style w:type="paragraph" w:customStyle="1" w:styleId="Default">
    <w:name w:val="Default"/>
    <w:rsid w:val="001619B2"/>
    <w:pPr>
      <w:autoSpaceDE w:val="0"/>
      <w:autoSpaceDN w:val="0"/>
      <w:adjustRightInd w:val="0"/>
      <w:spacing w:after="0" w:line="240" w:lineRule="auto"/>
    </w:pPr>
    <w:rPr>
      <w:rFonts w:ascii="Lato" w:hAnsi="Lato" w:cs="Lato"/>
      <w:color w:val="000000"/>
      <w:sz w:val="24"/>
      <w:szCs w:val="24"/>
    </w:rPr>
  </w:style>
  <w:style w:type="character" w:styleId="CommentReference">
    <w:name w:val="annotation reference"/>
    <w:basedOn w:val="DefaultParagraphFont"/>
    <w:uiPriority w:val="99"/>
    <w:semiHidden/>
    <w:unhideWhenUsed/>
    <w:rsid w:val="001619B2"/>
    <w:rPr>
      <w:sz w:val="16"/>
      <w:szCs w:val="16"/>
    </w:rPr>
  </w:style>
  <w:style w:type="paragraph" w:styleId="CommentText">
    <w:name w:val="annotation text"/>
    <w:basedOn w:val="Normal"/>
    <w:link w:val="CommentTextChar"/>
    <w:uiPriority w:val="99"/>
    <w:semiHidden/>
    <w:unhideWhenUsed/>
    <w:rsid w:val="001619B2"/>
    <w:pPr>
      <w:spacing w:line="240" w:lineRule="auto"/>
    </w:pPr>
    <w:rPr>
      <w:sz w:val="20"/>
      <w:szCs w:val="20"/>
    </w:rPr>
  </w:style>
  <w:style w:type="character" w:customStyle="1" w:styleId="CommentTextChar">
    <w:name w:val="Comment Text Char"/>
    <w:basedOn w:val="DefaultParagraphFont"/>
    <w:link w:val="CommentText"/>
    <w:uiPriority w:val="99"/>
    <w:semiHidden/>
    <w:rsid w:val="001619B2"/>
    <w:rPr>
      <w:sz w:val="20"/>
      <w:szCs w:val="20"/>
    </w:rPr>
  </w:style>
  <w:style w:type="paragraph" w:styleId="CommentSubject">
    <w:name w:val="annotation subject"/>
    <w:basedOn w:val="CommentText"/>
    <w:next w:val="CommentText"/>
    <w:link w:val="CommentSubjectChar"/>
    <w:uiPriority w:val="99"/>
    <w:semiHidden/>
    <w:unhideWhenUsed/>
    <w:rsid w:val="001619B2"/>
    <w:rPr>
      <w:b/>
      <w:bCs/>
    </w:rPr>
  </w:style>
  <w:style w:type="character" w:customStyle="1" w:styleId="CommentSubjectChar">
    <w:name w:val="Comment Subject Char"/>
    <w:basedOn w:val="CommentTextChar"/>
    <w:link w:val="CommentSubject"/>
    <w:uiPriority w:val="99"/>
    <w:semiHidden/>
    <w:rsid w:val="001619B2"/>
    <w:rPr>
      <w:b/>
      <w:bCs/>
      <w:sz w:val="20"/>
      <w:szCs w:val="20"/>
    </w:rPr>
  </w:style>
  <w:style w:type="paragraph" w:styleId="EndnoteText">
    <w:name w:val="endnote text"/>
    <w:basedOn w:val="Normal"/>
    <w:link w:val="EndnoteTextChar"/>
    <w:uiPriority w:val="99"/>
    <w:semiHidden/>
    <w:unhideWhenUsed/>
    <w:rsid w:val="00CF5B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5B7F"/>
    <w:rPr>
      <w:sz w:val="20"/>
      <w:szCs w:val="20"/>
    </w:rPr>
  </w:style>
  <w:style w:type="character" w:styleId="EndnoteReference">
    <w:name w:val="endnote reference"/>
    <w:basedOn w:val="DefaultParagraphFont"/>
    <w:uiPriority w:val="99"/>
    <w:semiHidden/>
    <w:unhideWhenUsed/>
    <w:rsid w:val="00CF5B7F"/>
    <w:rPr>
      <w:vertAlign w:val="superscript"/>
    </w:rPr>
  </w:style>
  <w:style w:type="character" w:styleId="FollowedHyperlink">
    <w:name w:val="FollowedHyperlink"/>
    <w:basedOn w:val="DefaultParagraphFont"/>
    <w:uiPriority w:val="99"/>
    <w:semiHidden/>
    <w:unhideWhenUsed/>
    <w:rsid w:val="00CF5B7F"/>
    <w:rPr>
      <w:color w:val="954F72" w:themeColor="followedHyperlink"/>
      <w:u w:val="single"/>
    </w:rPr>
  </w:style>
  <w:style w:type="paragraph" w:styleId="FootnoteText">
    <w:name w:val="footnote text"/>
    <w:basedOn w:val="Normal"/>
    <w:link w:val="FootnoteTextChar"/>
    <w:uiPriority w:val="99"/>
    <w:semiHidden/>
    <w:unhideWhenUsed/>
    <w:rsid w:val="005D79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922"/>
    <w:rPr>
      <w:sz w:val="20"/>
      <w:szCs w:val="20"/>
    </w:rPr>
  </w:style>
  <w:style w:type="character" w:styleId="FootnoteReference">
    <w:name w:val="footnote reference"/>
    <w:basedOn w:val="DefaultParagraphFont"/>
    <w:uiPriority w:val="99"/>
    <w:semiHidden/>
    <w:unhideWhenUsed/>
    <w:rsid w:val="005D7922"/>
    <w:rPr>
      <w:vertAlign w:val="superscript"/>
    </w:rPr>
  </w:style>
  <w:style w:type="paragraph" w:styleId="NoSpacing">
    <w:name w:val="No Spacing"/>
    <w:uiPriority w:val="1"/>
    <w:qFormat/>
    <w:rsid w:val="00BD56D9"/>
    <w:pPr>
      <w:spacing w:after="0" w:line="240" w:lineRule="auto"/>
    </w:pPr>
  </w:style>
  <w:style w:type="paragraph" w:styleId="Footer">
    <w:name w:val="footer"/>
    <w:basedOn w:val="Normal"/>
    <w:link w:val="FooterChar"/>
    <w:uiPriority w:val="99"/>
    <w:unhideWhenUsed/>
    <w:rsid w:val="00BD5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6D9"/>
  </w:style>
  <w:style w:type="paragraph" w:styleId="NormalWeb">
    <w:name w:val="Normal (Web)"/>
    <w:basedOn w:val="Normal"/>
    <w:uiPriority w:val="99"/>
    <w:unhideWhenUsed/>
    <w:rsid w:val="00BD56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4161E"/>
    <w:rPr>
      <w:color w:val="605E5C"/>
      <w:shd w:val="clear" w:color="auto" w:fill="E1DFDD"/>
    </w:rPr>
  </w:style>
  <w:style w:type="paragraph" w:styleId="Header">
    <w:name w:val="header"/>
    <w:basedOn w:val="Normal"/>
    <w:link w:val="HeaderChar"/>
    <w:uiPriority w:val="99"/>
    <w:unhideWhenUsed/>
    <w:rsid w:val="00F20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64A"/>
  </w:style>
  <w:style w:type="character" w:styleId="UnresolvedMention">
    <w:name w:val="Unresolved Mention"/>
    <w:basedOn w:val="DefaultParagraphFont"/>
    <w:uiPriority w:val="99"/>
    <w:semiHidden/>
    <w:unhideWhenUsed/>
    <w:rsid w:val="006C2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82200">
      <w:bodyDiv w:val="1"/>
      <w:marLeft w:val="0"/>
      <w:marRight w:val="0"/>
      <w:marTop w:val="0"/>
      <w:marBottom w:val="0"/>
      <w:divBdr>
        <w:top w:val="none" w:sz="0" w:space="0" w:color="auto"/>
        <w:left w:val="none" w:sz="0" w:space="0" w:color="auto"/>
        <w:bottom w:val="none" w:sz="0" w:space="0" w:color="auto"/>
        <w:right w:val="none" w:sz="0" w:space="0" w:color="auto"/>
      </w:divBdr>
    </w:div>
    <w:div w:id="992371802">
      <w:bodyDiv w:val="1"/>
      <w:marLeft w:val="0"/>
      <w:marRight w:val="0"/>
      <w:marTop w:val="0"/>
      <w:marBottom w:val="0"/>
      <w:divBdr>
        <w:top w:val="none" w:sz="0" w:space="0" w:color="auto"/>
        <w:left w:val="none" w:sz="0" w:space="0" w:color="auto"/>
        <w:bottom w:val="none" w:sz="0" w:space="0" w:color="auto"/>
        <w:right w:val="none" w:sz="0" w:space="0" w:color="auto"/>
      </w:divBdr>
    </w:div>
    <w:div w:id="1012147255">
      <w:bodyDiv w:val="1"/>
      <w:marLeft w:val="0"/>
      <w:marRight w:val="0"/>
      <w:marTop w:val="0"/>
      <w:marBottom w:val="0"/>
      <w:divBdr>
        <w:top w:val="none" w:sz="0" w:space="0" w:color="auto"/>
        <w:left w:val="none" w:sz="0" w:space="0" w:color="auto"/>
        <w:bottom w:val="none" w:sz="0" w:space="0" w:color="auto"/>
        <w:right w:val="none" w:sz="0" w:space="0" w:color="auto"/>
      </w:divBdr>
    </w:div>
    <w:div w:id="1917128989">
      <w:bodyDiv w:val="1"/>
      <w:marLeft w:val="0"/>
      <w:marRight w:val="0"/>
      <w:marTop w:val="0"/>
      <w:marBottom w:val="0"/>
      <w:divBdr>
        <w:top w:val="none" w:sz="0" w:space="0" w:color="auto"/>
        <w:left w:val="none" w:sz="0" w:space="0" w:color="auto"/>
        <w:bottom w:val="none" w:sz="0" w:space="0" w:color="auto"/>
        <w:right w:val="none" w:sz="0" w:space="0" w:color="auto"/>
      </w:divBdr>
    </w:div>
    <w:div w:id="206682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A719D-52C8-4DFC-96D6-36A94EAA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2255</Words>
  <Characters>12857</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Greensand Ridge walk in a day </vt:lpstr>
      <vt:lpstr/>
    </vt:vector>
  </TitlesOfParts>
  <Company/>
  <LinksUpToDate>false</LinksUpToDate>
  <CharactersWithSpaces>15082</CharactersWithSpaces>
  <SharedDoc>false</SharedDoc>
  <HLinks>
    <vt:vector size="144" baseType="variant">
      <vt:variant>
        <vt:i4>4063297</vt:i4>
      </vt:variant>
      <vt:variant>
        <vt:i4>123</vt:i4>
      </vt:variant>
      <vt:variant>
        <vt:i4>0</vt:i4>
      </vt:variant>
      <vt:variant>
        <vt:i4>5</vt:i4>
      </vt:variant>
      <vt:variant>
        <vt:lpwstr/>
      </vt:variant>
      <vt:variant>
        <vt:lpwstr>_Appendix_Three:_COVID-19</vt:lpwstr>
      </vt:variant>
      <vt:variant>
        <vt:i4>6684695</vt:i4>
      </vt:variant>
      <vt:variant>
        <vt:i4>120</vt:i4>
      </vt:variant>
      <vt:variant>
        <vt:i4>0</vt:i4>
      </vt:variant>
      <vt:variant>
        <vt:i4>5</vt:i4>
      </vt:variant>
      <vt:variant>
        <vt:lpwstr>mailto:datamanager@ldwa.org.uk</vt:lpwstr>
      </vt:variant>
      <vt:variant>
        <vt:lpwstr/>
      </vt:variant>
      <vt:variant>
        <vt:i4>3014728</vt:i4>
      </vt:variant>
      <vt:variant>
        <vt:i4>117</vt:i4>
      </vt:variant>
      <vt:variant>
        <vt:i4>0</vt:i4>
      </vt:variant>
      <vt:variant>
        <vt:i4>5</vt:i4>
      </vt:variant>
      <vt:variant>
        <vt:lpwstr>mailto:events@ldwa.org.uk</vt:lpwstr>
      </vt:variant>
      <vt:variant>
        <vt:lpwstr/>
      </vt:variant>
      <vt:variant>
        <vt:i4>917519</vt:i4>
      </vt:variant>
      <vt:variant>
        <vt:i4>113</vt:i4>
      </vt:variant>
      <vt:variant>
        <vt:i4>0</vt:i4>
      </vt:variant>
      <vt:variant>
        <vt:i4>5</vt:i4>
      </vt:variant>
      <vt:variant>
        <vt:lpwstr>https://rise.articulate.com/share/LlEWUj-o23H_4gC1AF002jdxdrCucQC0</vt:lpwstr>
      </vt:variant>
      <vt:variant>
        <vt:lpwstr>/</vt:lpwstr>
      </vt:variant>
      <vt:variant>
        <vt:i4>917519</vt:i4>
      </vt:variant>
      <vt:variant>
        <vt:i4>111</vt:i4>
      </vt:variant>
      <vt:variant>
        <vt:i4>0</vt:i4>
      </vt:variant>
      <vt:variant>
        <vt:i4>5</vt:i4>
      </vt:variant>
      <vt:variant>
        <vt:lpwstr>https://rise.articulate.com/share/LlEWUj-o23H_4gC1AF002jdxdrCucQC0</vt:lpwstr>
      </vt:variant>
      <vt:variant>
        <vt:lpwstr>/</vt:lpwstr>
      </vt:variant>
      <vt:variant>
        <vt:i4>2687016</vt:i4>
      </vt:variant>
      <vt:variant>
        <vt:i4>108</vt:i4>
      </vt:variant>
      <vt:variant>
        <vt:i4>0</vt:i4>
      </vt:variant>
      <vt:variant>
        <vt:i4>5</vt:i4>
      </vt:variant>
      <vt:variant>
        <vt:lpwstr>http://www.ldwa.org.uk/</vt:lpwstr>
      </vt:variant>
      <vt:variant>
        <vt:lpwstr/>
      </vt:variant>
      <vt:variant>
        <vt:i4>2883616</vt:i4>
      </vt:variant>
      <vt:variant>
        <vt:i4>105</vt:i4>
      </vt:variant>
      <vt:variant>
        <vt:i4>0</vt:i4>
      </vt:variant>
      <vt:variant>
        <vt:i4>5</vt:i4>
      </vt:variant>
      <vt:variant>
        <vt:lpwstr>https://ldwa.org.uk/library/toolkit.php</vt:lpwstr>
      </vt:variant>
      <vt:variant>
        <vt:lpwstr/>
      </vt:variant>
      <vt:variant>
        <vt:i4>1441854</vt:i4>
      </vt:variant>
      <vt:variant>
        <vt:i4>98</vt:i4>
      </vt:variant>
      <vt:variant>
        <vt:i4>0</vt:i4>
      </vt:variant>
      <vt:variant>
        <vt:i4>5</vt:i4>
      </vt:variant>
      <vt:variant>
        <vt:lpwstr/>
      </vt:variant>
      <vt:variant>
        <vt:lpwstr>_Toc54350484</vt:lpwstr>
      </vt:variant>
      <vt:variant>
        <vt:i4>1114174</vt:i4>
      </vt:variant>
      <vt:variant>
        <vt:i4>92</vt:i4>
      </vt:variant>
      <vt:variant>
        <vt:i4>0</vt:i4>
      </vt:variant>
      <vt:variant>
        <vt:i4>5</vt:i4>
      </vt:variant>
      <vt:variant>
        <vt:lpwstr/>
      </vt:variant>
      <vt:variant>
        <vt:lpwstr>_Toc54350483</vt:lpwstr>
      </vt:variant>
      <vt:variant>
        <vt:i4>1048638</vt:i4>
      </vt:variant>
      <vt:variant>
        <vt:i4>86</vt:i4>
      </vt:variant>
      <vt:variant>
        <vt:i4>0</vt:i4>
      </vt:variant>
      <vt:variant>
        <vt:i4>5</vt:i4>
      </vt:variant>
      <vt:variant>
        <vt:lpwstr/>
      </vt:variant>
      <vt:variant>
        <vt:lpwstr>_Toc54350482</vt:lpwstr>
      </vt:variant>
      <vt:variant>
        <vt:i4>1245246</vt:i4>
      </vt:variant>
      <vt:variant>
        <vt:i4>80</vt:i4>
      </vt:variant>
      <vt:variant>
        <vt:i4>0</vt:i4>
      </vt:variant>
      <vt:variant>
        <vt:i4>5</vt:i4>
      </vt:variant>
      <vt:variant>
        <vt:lpwstr/>
      </vt:variant>
      <vt:variant>
        <vt:lpwstr>_Toc54350481</vt:lpwstr>
      </vt:variant>
      <vt:variant>
        <vt:i4>1179710</vt:i4>
      </vt:variant>
      <vt:variant>
        <vt:i4>74</vt:i4>
      </vt:variant>
      <vt:variant>
        <vt:i4>0</vt:i4>
      </vt:variant>
      <vt:variant>
        <vt:i4>5</vt:i4>
      </vt:variant>
      <vt:variant>
        <vt:lpwstr/>
      </vt:variant>
      <vt:variant>
        <vt:lpwstr>_Toc54350480</vt:lpwstr>
      </vt:variant>
      <vt:variant>
        <vt:i4>1769521</vt:i4>
      </vt:variant>
      <vt:variant>
        <vt:i4>68</vt:i4>
      </vt:variant>
      <vt:variant>
        <vt:i4>0</vt:i4>
      </vt:variant>
      <vt:variant>
        <vt:i4>5</vt:i4>
      </vt:variant>
      <vt:variant>
        <vt:lpwstr/>
      </vt:variant>
      <vt:variant>
        <vt:lpwstr>_Toc54350479</vt:lpwstr>
      </vt:variant>
      <vt:variant>
        <vt:i4>1703985</vt:i4>
      </vt:variant>
      <vt:variant>
        <vt:i4>62</vt:i4>
      </vt:variant>
      <vt:variant>
        <vt:i4>0</vt:i4>
      </vt:variant>
      <vt:variant>
        <vt:i4>5</vt:i4>
      </vt:variant>
      <vt:variant>
        <vt:lpwstr/>
      </vt:variant>
      <vt:variant>
        <vt:lpwstr>_Toc54350478</vt:lpwstr>
      </vt:variant>
      <vt:variant>
        <vt:i4>1376305</vt:i4>
      </vt:variant>
      <vt:variant>
        <vt:i4>56</vt:i4>
      </vt:variant>
      <vt:variant>
        <vt:i4>0</vt:i4>
      </vt:variant>
      <vt:variant>
        <vt:i4>5</vt:i4>
      </vt:variant>
      <vt:variant>
        <vt:lpwstr/>
      </vt:variant>
      <vt:variant>
        <vt:lpwstr>_Toc54350477</vt:lpwstr>
      </vt:variant>
      <vt:variant>
        <vt:i4>1310769</vt:i4>
      </vt:variant>
      <vt:variant>
        <vt:i4>50</vt:i4>
      </vt:variant>
      <vt:variant>
        <vt:i4>0</vt:i4>
      </vt:variant>
      <vt:variant>
        <vt:i4>5</vt:i4>
      </vt:variant>
      <vt:variant>
        <vt:lpwstr/>
      </vt:variant>
      <vt:variant>
        <vt:lpwstr>_Toc54350476</vt:lpwstr>
      </vt:variant>
      <vt:variant>
        <vt:i4>1507377</vt:i4>
      </vt:variant>
      <vt:variant>
        <vt:i4>44</vt:i4>
      </vt:variant>
      <vt:variant>
        <vt:i4>0</vt:i4>
      </vt:variant>
      <vt:variant>
        <vt:i4>5</vt:i4>
      </vt:variant>
      <vt:variant>
        <vt:lpwstr/>
      </vt:variant>
      <vt:variant>
        <vt:lpwstr>_Toc54350475</vt:lpwstr>
      </vt:variant>
      <vt:variant>
        <vt:i4>1441841</vt:i4>
      </vt:variant>
      <vt:variant>
        <vt:i4>38</vt:i4>
      </vt:variant>
      <vt:variant>
        <vt:i4>0</vt:i4>
      </vt:variant>
      <vt:variant>
        <vt:i4>5</vt:i4>
      </vt:variant>
      <vt:variant>
        <vt:lpwstr/>
      </vt:variant>
      <vt:variant>
        <vt:lpwstr>_Toc54350474</vt:lpwstr>
      </vt:variant>
      <vt:variant>
        <vt:i4>1114161</vt:i4>
      </vt:variant>
      <vt:variant>
        <vt:i4>32</vt:i4>
      </vt:variant>
      <vt:variant>
        <vt:i4>0</vt:i4>
      </vt:variant>
      <vt:variant>
        <vt:i4>5</vt:i4>
      </vt:variant>
      <vt:variant>
        <vt:lpwstr/>
      </vt:variant>
      <vt:variant>
        <vt:lpwstr>_Toc54350473</vt:lpwstr>
      </vt:variant>
      <vt:variant>
        <vt:i4>1048625</vt:i4>
      </vt:variant>
      <vt:variant>
        <vt:i4>26</vt:i4>
      </vt:variant>
      <vt:variant>
        <vt:i4>0</vt:i4>
      </vt:variant>
      <vt:variant>
        <vt:i4>5</vt:i4>
      </vt:variant>
      <vt:variant>
        <vt:lpwstr/>
      </vt:variant>
      <vt:variant>
        <vt:lpwstr>_Toc54350472</vt:lpwstr>
      </vt:variant>
      <vt:variant>
        <vt:i4>1245233</vt:i4>
      </vt:variant>
      <vt:variant>
        <vt:i4>20</vt:i4>
      </vt:variant>
      <vt:variant>
        <vt:i4>0</vt:i4>
      </vt:variant>
      <vt:variant>
        <vt:i4>5</vt:i4>
      </vt:variant>
      <vt:variant>
        <vt:lpwstr/>
      </vt:variant>
      <vt:variant>
        <vt:lpwstr>_Toc54350471</vt:lpwstr>
      </vt:variant>
      <vt:variant>
        <vt:i4>1179697</vt:i4>
      </vt:variant>
      <vt:variant>
        <vt:i4>14</vt:i4>
      </vt:variant>
      <vt:variant>
        <vt:i4>0</vt:i4>
      </vt:variant>
      <vt:variant>
        <vt:i4>5</vt:i4>
      </vt:variant>
      <vt:variant>
        <vt:lpwstr/>
      </vt:variant>
      <vt:variant>
        <vt:lpwstr>_Toc54350470</vt:lpwstr>
      </vt:variant>
      <vt:variant>
        <vt:i4>1769520</vt:i4>
      </vt:variant>
      <vt:variant>
        <vt:i4>8</vt:i4>
      </vt:variant>
      <vt:variant>
        <vt:i4>0</vt:i4>
      </vt:variant>
      <vt:variant>
        <vt:i4>5</vt:i4>
      </vt:variant>
      <vt:variant>
        <vt:lpwstr/>
      </vt:variant>
      <vt:variant>
        <vt:lpwstr>_Toc54350469</vt:lpwstr>
      </vt:variant>
      <vt:variant>
        <vt:i4>1703984</vt:i4>
      </vt:variant>
      <vt:variant>
        <vt:i4>2</vt:i4>
      </vt:variant>
      <vt:variant>
        <vt:i4>0</vt:i4>
      </vt:variant>
      <vt:variant>
        <vt:i4>5</vt:i4>
      </vt:variant>
      <vt:variant>
        <vt:lpwstr/>
      </vt:variant>
      <vt:variant>
        <vt:lpwstr>_Toc54350468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Bain</dc:creator>
  <cp:keywords/>
  <dc:description/>
  <cp:lastModifiedBy>Gill Bunker</cp:lastModifiedBy>
  <cp:revision>10</cp:revision>
  <cp:lastPrinted>2023-06-08T22:19:00Z</cp:lastPrinted>
  <dcterms:created xsi:type="dcterms:W3CDTF">2023-06-07T14:45:00Z</dcterms:created>
  <dcterms:modified xsi:type="dcterms:W3CDTF">2023-06-09T06:53:00Z</dcterms:modified>
</cp:coreProperties>
</file>